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3E" w:rsidRPr="00844700" w:rsidRDefault="00CC73BC" w:rsidP="007E71FA">
      <w:pPr>
        <w:autoSpaceDE w:val="0"/>
        <w:autoSpaceDN w:val="0"/>
        <w:spacing w:beforeLines="100" w:afterLines="50" w:line="460" w:lineRule="exact"/>
        <w:jc w:val="center"/>
        <w:rPr>
          <w:rFonts w:asciiTheme="majorEastAsia" w:eastAsiaTheme="majorEastAsia" w:hAnsiTheme="majorEastAsia"/>
          <w:b/>
          <w:color w:val="000000"/>
          <w:sz w:val="44"/>
          <w:szCs w:val="44"/>
        </w:rPr>
      </w:pPr>
      <w:r w:rsidRPr="00844700">
        <w:rPr>
          <w:rFonts w:asciiTheme="majorEastAsia" w:eastAsiaTheme="majorEastAsia" w:hAnsiTheme="majorEastAsia" w:cs="华文中宋" w:hint="eastAsia"/>
          <w:b/>
          <w:color w:val="000000"/>
          <w:sz w:val="44"/>
          <w:szCs w:val="44"/>
        </w:rPr>
        <w:t>附件二</w:t>
      </w:r>
      <w:r w:rsidR="00910481" w:rsidRPr="00844700">
        <w:rPr>
          <w:rFonts w:asciiTheme="majorEastAsia" w:eastAsiaTheme="majorEastAsia" w:hAnsiTheme="majorEastAsia" w:cs="华文中宋" w:hint="eastAsia"/>
          <w:b/>
          <w:color w:val="000000"/>
          <w:sz w:val="44"/>
          <w:szCs w:val="44"/>
        </w:rPr>
        <w:t>：</w:t>
      </w:r>
      <w:r w:rsidR="008774A0" w:rsidRPr="00844700">
        <w:rPr>
          <w:rFonts w:asciiTheme="majorEastAsia" w:eastAsiaTheme="majorEastAsia" w:hAnsiTheme="majorEastAsia" w:cs="华文中宋" w:hint="eastAsia"/>
          <w:b/>
          <w:color w:val="000000"/>
          <w:sz w:val="44"/>
          <w:szCs w:val="44"/>
        </w:rPr>
        <w:t>报名回执</w:t>
      </w:r>
    </w:p>
    <w:tbl>
      <w:tblPr>
        <w:tblpPr w:leftFromText="180" w:rightFromText="180" w:bottomFromText="200" w:vertAnchor="text" w:horzAnchor="margin" w:tblpXSpec="center" w:tblpY="91"/>
        <w:tblOverlap w:val="never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1457"/>
        <w:gridCol w:w="1519"/>
        <w:gridCol w:w="282"/>
        <w:gridCol w:w="1874"/>
        <w:gridCol w:w="821"/>
        <w:gridCol w:w="643"/>
        <w:gridCol w:w="2334"/>
      </w:tblGrid>
      <w:tr w:rsidR="00F1393E" w:rsidTr="008505AD">
        <w:trPr>
          <w:trHeight w:hRule="exact" w:val="553"/>
        </w:trPr>
        <w:tc>
          <w:tcPr>
            <w:tcW w:w="2235" w:type="dxa"/>
            <w:vAlign w:val="center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单位名称</w:t>
            </w:r>
          </w:p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（发票抬头）</w:t>
            </w:r>
          </w:p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（）</w:t>
            </w:r>
          </w:p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930" w:type="dxa"/>
            <w:gridSpan w:val="7"/>
            <w:vAlign w:val="center"/>
          </w:tcPr>
          <w:p w:rsidR="00F1393E" w:rsidRDefault="00F1393E">
            <w:pPr>
              <w:widowControl w:val="0"/>
              <w:spacing w:line="56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Tr="008505AD">
        <w:trPr>
          <w:trHeight w:hRule="exact" w:val="553"/>
        </w:trPr>
        <w:tc>
          <w:tcPr>
            <w:tcW w:w="2235" w:type="dxa"/>
            <w:vAlign w:val="center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发票抬头</w:t>
            </w:r>
          </w:p>
        </w:tc>
        <w:tc>
          <w:tcPr>
            <w:tcW w:w="8930" w:type="dxa"/>
            <w:gridSpan w:val="7"/>
            <w:vAlign w:val="center"/>
          </w:tcPr>
          <w:p w:rsidR="00F1393E" w:rsidRDefault="00F1393E">
            <w:pPr>
              <w:widowControl w:val="0"/>
              <w:spacing w:line="56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2626C" w:rsidTr="008505AD">
        <w:trPr>
          <w:trHeight w:hRule="exact" w:val="553"/>
        </w:trPr>
        <w:tc>
          <w:tcPr>
            <w:tcW w:w="2235" w:type="dxa"/>
            <w:vAlign w:val="center"/>
          </w:tcPr>
          <w:p w:rsidR="00F2626C" w:rsidRDefault="00F2626C">
            <w:pPr>
              <w:widowControl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单位税号</w:t>
            </w:r>
          </w:p>
        </w:tc>
        <w:tc>
          <w:tcPr>
            <w:tcW w:w="8930" w:type="dxa"/>
            <w:gridSpan w:val="7"/>
            <w:vAlign w:val="center"/>
          </w:tcPr>
          <w:p w:rsidR="00F2626C" w:rsidRDefault="00F2626C">
            <w:pPr>
              <w:widowControl w:val="0"/>
              <w:spacing w:line="56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Tr="008505AD">
        <w:trPr>
          <w:trHeight w:hRule="exact" w:val="553"/>
        </w:trPr>
        <w:tc>
          <w:tcPr>
            <w:tcW w:w="2235" w:type="dxa"/>
            <w:vAlign w:val="center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单位地址</w:t>
            </w:r>
          </w:p>
        </w:tc>
        <w:tc>
          <w:tcPr>
            <w:tcW w:w="8930" w:type="dxa"/>
            <w:gridSpan w:val="7"/>
            <w:vAlign w:val="center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8505AD" w:rsidTr="001326C3">
        <w:trPr>
          <w:trHeight w:hRule="exact" w:val="553"/>
        </w:trPr>
        <w:tc>
          <w:tcPr>
            <w:tcW w:w="2235" w:type="dxa"/>
            <w:vAlign w:val="center"/>
          </w:tcPr>
          <w:p w:rsidR="008505AD" w:rsidRDefault="008505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联系人</w:t>
            </w:r>
          </w:p>
        </w:tc>
        <w:tc>
          <w:tcPr>
            <w:tcW w:w="1457" w:type="dxa"/>
            <w:vAlign w:val="center"/>
          </w:tcPr>
          <w:p w:rsidR="008505AD" w:rsidRDefault="008505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vAlign w:val="center"/>
          </w:tcPr>
          <w:p w:rsidR="008505AD" w:rsidRDefault="008505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vAlign w:val="center"/>
          </w:tcPr>
          <w:p w:rsidR="008505AD" w:rsidRDefault="008505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8505AD" w:rsidRDefault="008505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联系邮箱</w:t>
            </w:r>
          </w:p>
        </w:tc>
        <w:tc>
          <w:tcPr>
            <w:tcW w:w="2334" w:type="dxa"/>
            <w:vAlign w:val="center"/>
          </w:tcPr>
          <w:p w:rsidR="008505AD" w:rsidRDefault="008505AD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Tr="008505AD">
        <w:trPr>
          <w:trHeight w:val="619"/>
        </w:trPr>
        <w:tc>
          <w:tcPr>
            <w:tcW w:w="11165" w:type="dxa"/>
            <w:gridSpan w:val="8"/>
            <w:vAlign w:val="center"/>
          </w:tcPr>
          <w:p w:rsidR="00F1393E" w:rsidRPr="008505AD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b/>
                <w:color w:val="000000"/>
                <w:kern w:val="2"/>
                <w:sz w:val="24"/>
                <w:szCs w:val="24"/>
              </w:rPr>
            </w:pPr>
            <w:r w:rsidRPr="008505AD">
              <w:rPr>
                <w:rFonts w:ascii="仿宋_GB2312" w:eastAsia="仿宋_GB2312" w:hAnsi="宋体" w:cs="仿宋_GB2312" w:hint="eastAsia"/>
                <w:b/>
                <w:color w:val="000000"/>
                <w:kern w:val="2"/>
                <w:sz w:val="24"/>
                <w:szCs w:val="24"/>
              </w:rPr>
              <w:t>参会人员（如参会代表超过三名，请填写多份回执）</w:t>
            </w:r>
          </w:p>
        </w:tc>
      </w:tr>
      <w:tr w:rsidR="00F1393E" w:rsidTr="008505AD">
        <w:trPr>
          <w:trHeight w:hRule="exact" w:val="663"/>
        </w:trPr>
        <w:tc>
          <w:tcPr>
            <w:tcW w:w="2235" w:type="dxa"/>
          </w:tcPr>
          <w:p w:rsidR="00F1393E" w:rsidRDefault="00D174C8">
            <w:pPr>
              <w:widowControl w:val="0"/>
              <w:spacing w:line="560" w:lineRule="exact"/>
              <w:jc w:val="both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/>
                <w:noProof/>
                <w:color w:val="000000"/>
                <w:kern w:val="2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2.95pt;margin-top:2.35pt;width:108pt;height:30.75pt;flip:y;z-index:251658240;mso-position-horizontal-relative:text;mso-position-vertical-relative:text" o:connectortype="straight"/>
              </w:pict>
            </w:r>
          </w:p>
        </w:tc>
        <w:tc>
          <w:tcPr>
            <w:tcW w:w="2976" w:type="dxa"/>
            <w:gridSpan w:val="2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代表一</w:t>
            </w:r>
          </w:p>
        </w:tc>
        <w:tc>
          <w:tcPr>
            <w:tcW w:w="2977" w:type="dxa"/>
            <w:gridSpan w:val="3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代表二</w:t>
            </w:r>
          </w:p>
        </w:tc>
        <w:tc>
          <w:tcPr>
            <w:tcW w:w="2977" w:type="dxa"/>
            <w:gridSpan w:val="2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代表三</w:t>
            </w:r>
          </w:p>
        </w:tc>
      </w:tr>
      <w:tr w:rsidR="00F1393E" w:rsidTr="008505AD">
        <w:trPr>
          <w:trHeight w:hRule="exact" w:val="489"/>
        </w:trPr>
        <w:tc>
          <w:tcPr>
            <w:tcW w:w="2235" w:type="dxa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姓</w:t>
            </w:r>
            <w:r w:rsidR="004931F2"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名</w:t>
            </w:r>
          </w:p>
        </w:tc>
        <w:tc>
          <w:tcPr>
            <w:tcW w:w="2976" w:type="dxa"/>
            <w:gridSpan w:val="2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Tr="008505AD">
        <w:trPr>
          <w:trHeight w:hRule="exact" w:val="542"/>
        </w:trPr>
        <w:tc>
          <w:tcPr>
            <w:tcW w:w="2235" w:type="dxa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性</w:t>
            </w:r>
            <w:r w:rsidR="004931F2"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别</w:t>
            </w:r>
          </w:p>
        </w:tc>
        <w:tc>
          <w:tcPr>
            <w:tcW w:w="2976" w:type="dxa"/>
            <w:gridSpan w:val="2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Tr="008505AD">
        <w:trPr>
          <w:trHeight w:hRule="exact" w:val="566"/>
        </w:trPr>
        <w:tc>
          <w:tcPr>
            <w:tcW w:w="2235" w:type="dxa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职</w:t>
            </w:r>
            <w:r w:rsidR="004931F2"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务</w:t>
            </w:r>
          </w:p>
        </w:tc>
        <w:tc>
          <w:tcPr>
            <w:tcW w:w="2976" w:type="dxa"/>
            <w:gridSpan w:val="2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Tr="004931F2">
        <w:trPr>
          <w:trHeight w:hRule="exact" w:val="871"/>
        </w:trPr>
        <w:tc>
          <w:tcPr>
            <w:tcW w:w="2235" w:type="dxa"/>
          </w:tcPr>
          <w:p w:rsidR="00F1393E" w:rsidRPr="004931F2" w:rsidRDefault="008774A0" w:rsidP="004931F2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手机号（</w:t>
            </w:r>
            <w:r w:rsidR="004931F2" w:rsidRPr="004931F2"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务必</w:t>
            </w:r>
            <w:r w:rsidRPr="004931F2"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填写，便于接收会务短信</w:t>
            </w: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）</w:t>
            </w:r>
          </w:p>
        </w:tc>
        <w:tc>
          <w:tcPr>
            <w:tcW w:w="2976" w:type="dxa"/>
            <w:gridSpan w:val="2"/>
          </w:tcPr>
          <w:p w:rsidR="00F1393E" w:rsidRDefault="00F1393E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Default="00F1393E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Default="00F1393E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672F9E" w:rsidTr="004931F2">
        <w:trPr>
          <w:trHeight w:hRule="exact" w:val="854"/>
        </w:trPr>
        <w:tc>
          <w:tcPr>
            <w:tcW w:w="2235" w:type="dxa"/>
          </w:tcPr>
          <w:p w:rsidR="00672F9E" w:rsidRDefault="004931F2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微信号</w:t>
            </w:r>
            <w:r w:rsidR="00672F9E"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（</w:t>
            </w:r>
            <w:r w:rsidR="00672F9E" w:rsidRPr="004931F2">
              <w:rPr>
                <w:rFonts w:ascii="仿宋_GB2312" w:eastAsia="仿宋_GB2312" w:hAnsi="宋体" w:cs="仿宋_GB2312" w:hint="eastAsia"/>
                <w:color w:val="000000"/>
                <w:kern w:val="2"/>
                <w:sz w:val="18"/>
                <w:szCs w:val="18"/>
              </w:rPr>
              <w:t>便于及时加入会议交流群）</w:t>
            </w:r>
          </w:p>
        </w:tc>
        <w:tc>
          <w:tcPr>
            <w:tcW w:w="2976" w:type="dxa"/>
            <w:gridSpan w:val="2"/>
          </w:tcPr>
          <w:p w:rsidR="00672F9E" w:rsidRPr="004931F2" w:rsidRDefault="00672F9E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672F9E" w:rsidRDefault="00672F9E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672F9E" w:rsidRDefault="00672F9E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F1393E" w:rsidTr="008505AD">
        <w:trPr>
          <w:trHeight w:hRule="exact" w:val="663"/>
        </w:trPr>
        <w:tc>
          <w:tcPr>
            <w:tcW w:w="2235" w:type="dxa"/>
          </w:tcPr>
          <w:p w:rsidR="00F1393E" w:rsidRDefault="008774A0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2976" w:type="dxa"/>
            <w:gridSpan w:val="2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F1393E" w:rsidRDefault="00F1393E">
            <w:pPr>
              <w:widowControl w:val="0"/>
              <w:spacing w:line="56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</w:tr>
      <w:tr w:rsidR="008505AD" w:rsidTr="007E71FA">
        <w:trPr>
          <w:trHeight w:hRule="exact" w:val="2024"/>
        </w:trPr>
        <w:tc>
          <w:tcPr>
            <w:tcW w:w="2235" w:type="dxa"/>
            <w:vMerge w:val="restart"/>
          </w:tcPr>
          <w:p w:rsidR="008505AD" w:rsidRDefault="008505AD" w:rsidP="00C53FD6">
            <w:pPr>
              <w:widowControl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  <w:p w:rsidR="008505AD" w:rsidRDefault="008505AD" w:rsidP="00C53FD6">
            <w:pPr>
              <w:widowControl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  <w:p w:rsidR="008505AD" w:rsidRDefault="008505AD" w:rsidP="00C53FD6">
            <w:pPr>
              <w:widowControl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参会选择</w:t>
            </w:r>
          </w:p>
          <w:p w:rsidR="008505AD" w:rsidRDefault="008505AD" w:rsidP="00C53FD6">
            <w:pPr>
              <w:widowControl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（请划</w:t>
            </w:r>
            <w:r>
              <w:rPr>
                <w:rFonts w:ascii="Arial" w:eastAsia="仿宋_GB2312" w:hAnsi="Arial" w:cs="Arial"/>
                <w:color w:val="000000"/>
                <w:kern w:val="2"/>
                <w:sz w:val="24"/>
                <w:szCs w:val="24"/>
              </w:rPr>
              <w:t>”√”</w:t>
            </w: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）</w:t>
            </w:r>
          </w:p>
          <w:p w:rsidR="008505AD" w:rsidRDefault="008505AD">
            <w:pPr>
              <w:widowControl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  <w:p w:rsidR="008505AD" w:rsidRDefault="008505AD" w:rsidP="00D42A13">
            <w:pPr>
              <w:widowControl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931F2" w:rsidRPr="00BF2247" w:rsidRDefault="004931F2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b/>
                <w:color w:val="000000"/>
                <w:kern w:val="2"/>
                <w:sz w:val="24"/>
                <w:szCs w:val="24"/>
              </w:rPr>
            </w:pPr>
            <w:r w:rsidRPr="00BF2247">
              <w:rPr>
                <w:rFonts w:ascii="仿宋_GB2312" w:eastAsia="仿宋_GB2312" w:hAnsi="宋体" w:cs="仿宋_GB2312" w:hint="eastAsia"/>
                <w:b/>
                <w:color w:val="000000"/>
                <w:kern w:val="2"/>
                <w:sz w:val="24"/>
                <w:szCs w:val="24"/>
              </w:rPr>
              <w:t>4月18日</w:t>
            </w:r>
          </w:p>
          <w:p w:rsidR="008505AD" w:rsidRDefault="008505AD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天津政策推介会（）</w:t>
            </w:r>
          </w:p>
          <w:p w:rsidR="007E71FA" w:rsidRPr="007E71FA" w:rsidRDefault="007E71FA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商业保理专题讲座（）</w:t>
            </w:r>
          </w:p>
          <w:p w:rsidR="008505AD" w:rsidRDefault="008505AD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交流酒会（）</w:t>
            </w:r>
          </w:p>
          <w:p w:rsidR="008505AD" w:rsidRPr="00376397" w:rsidRDefault="008505AD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主题沙龙（）</w:t>
            </w:r>
          </w:p>
          <w:p w:rsidR="008505AD" w:rsidRDefault="008505AD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  <w:p w:rsidR="008505AD" w:rsidRDefault="008505AD" w:rsidP="006E0662">
            <w:pPr>
              <w:widowControl w:val="0"/>
              <w:spacing w:line="56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:rsidR="004931F2" w:rsidRPr="00BF2247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b/>
                <w:color w:val="000000"/>
                <w:kern w:val="2"/>
                <w:sz w:val="24"/>
                <w:szCs w:val="24"/>
              </w:rPr>
            </w:pPr>
            <w:r w:rsidRPr="00BF2247">
              <w:rPr>
                <w:rFonts w:ascii="仿宋_GB2312" w:eastAsia="仿宋_GB2312" w:hAnsi="宋体" w:cs="仿宋_GB2312" w:hint="eastAsia"/>
                <w:b/>
                <w:color w:val="000000"/>
                <w:kern w:val="2"/>
                <w:sz w:val="24"/>
                <w:szCs w:val="24"/>
              </w:rPr>
              <w:t>4月18日</w:t>
            </w:r>
          </w:p>
          <w:p w:rsidR="007E71FA" w:rsidRDefault="007E71FA" w:rsidP="007E71FA">
            <w:pPr>
              <w:widowControl w:val="0"/>
              <w:spacing w:after="0" w:line="400" w:lineRule="exact"/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天津政策推介会（）</w:t>
            </w:r>
          </w:p>
          <w:p w:rsidR="007E71FA" w:rsidRPr="007E71FA" w:rsidRDefault="007E71FA" w:rsidP="007E71FA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商业保理专题讲座（）</w:t>
            </w:r>
          </w:p>
          <w:p w:rsidR="007E71FA" w:rsidRDefault="007E71FA" w:rsidP="007E71FA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交流酒会（）</w:t>
            </w:r>
          </w:p>
          <w:p w:rsidR="007E71FA" w:rsidRPr="00376397" w:rsidRDefault="007E71FA" w:rsidP="007E71FA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主题沙龙（）</w:t>
            </w:r>
          </w:p>
          <w:p w:rsidR="008505AD" w:rsidRPr="007E71FA" w:rsidRDefault="008505AD" w:rsidP="007E71FA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4931F2" w:rsidRPr="00BF2247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b/>
                <w:color w:val="000000"/>
                <w:kern w:val="2"/>
                <w:sz w:val="24"/>
                <w:szCs w:val="24"/>
              </w:rPr>
            </w:pPr>
            <w:r w:rsidRPr="00BF2247">
              <w:rPr>
                <w:rFonts w:ascii="仿宋_GB2312" w:eastAsia="仿宋_GB2312" w:hAnsi="宋体" w:cs="仿宋_GB2312" w:hint="eastAsia"/>
                <w:b/>
                <w:color w:val="000000"/>
                <w:kern w:val="2"/>
                <w:sz w:val="24"/>
                <w:szCs w:val="24"/>
              </w:rPr>
              <w:t>4月18日</w:t>
            </w:r>
          </w:p>
          <w:p w:rsidR="007E71FA" w:rsidRDefault="007E71FA" w:rsidP="007E71FA">
            <w:pPr>
              <w:widowControl w:val="0"/>
              <w:spacing w:after="0" w:line="400" w:lineRule="exact"/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天津政策推介会（）</w:t>
            </w:r>
          </w:p>
          <w:p w:rsidR="007E71FA" w:rsidRPr="007E71FA" w:rsidRDefault="007E71FA" w:rsidP="007E71FA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商业保理专题讲座（）</w:t>
            </w:r>
          </w:p>
          <w:p w:rsidR="007E71FA" w:rsidRDefault="007E71FA" w:rsidP="007E71FA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交流酒会（）</w:t>
            </w:r>
          </w:p>
          <w:p w:rsidR="007E71FA" w:rsidRPr="00376397" w:rsidRDefault="007E71FA" w:rsidP="007E71FA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主题沙龙（）</w:t>
            </w:r>
          </w:p>
          <w:p w:rsidR="008505AD" w:rsidRPr="007E71FA" w:rsidRDefault="008505AD" w:rsidP="007E71FA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8505AD" w:rsidTr="008505AD">
        <w:trPr>
          <w:trHeight w:hRule="exact" w:val="1560"/>
        </w:trPr>
        <w:tc>
          <w:tcPr>
            <w:tcW w:w="2235" w:type="dxa"/>
            <w:vMerge/>
          </w:tcPr>
          <w:p w:rsidR="008505AD" w:rsidRDefault="008505AD">
            <w:pPr>
              <w:widowControl w:val="0"/>
              <w:spacing w:line="560" w:lineRule="exact"/>
              <w:jc w:val="center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4931F2" w:rsidRPr="00BF2247" w:rsidRDefault="004931F2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b/>
                <w:color w:val="000000"/>
                <w:kern w:val="2"/>
                <w:sz w:val="24"/>
                <w:szCs w:val="24"/>
              </w:rPr>
            </w:pPr>
            <w:r w:rsidRPr="00BF2247">
              <w:rPr>
                <w:rFonts w:ascii="仿宋_GB2312" w:eastAsia="仿宋_GB2312" w:hAnsi="宋体" w:cs="仿宋_GB2312" w:hint="eastAsia"/>
                <w:b/>
                <w:color w:val="000000"/>
                <w:kern w:val="2"/>
                <w:sz w:val="24"/>
                <w:szCs w:val="24"/>
              </w:rPr>
              <w:t>4月19日</w:t>
            </w:r>
          </w:p>
          <w:p w:rsidR="008505AD" w:rsidRDefault="008505AD" w:rsidP="006E0662">
            <w:pPr>
              <w:widowControl w:val="0"/>
              <w:spacing w:after="0" w:line="40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CFEC工作会议（）</w:t>
            </w:r>
          </w:p>
          <w:p w:rsidR="008505AD" w:rsidRDefault="008505AD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行业峰会（）</w:t>
            </w:r>
          </w:p>
          <w:p w:rsidR="008505AD" w:rsidRPr="008F4240" w:rsidRDefault="008505AD" w:rsidP="008505AD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奖项发布暨交流晚会（）</w:t>
            </w:r>
          </w:p>
        </w:tc>
        <w:tc>
          <w:tcPr>
            <w:tcW w:w="2977" w:type="dxa"/>
            <w:gridSpan w:val="3"/>
          </w:tcPr>
          <w:p w:rsidR="004931F2" w:rsidRPr="00BF2247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b/>
                <w:color w:val="000000"/>
                <w:kern w:val="2"/>
                <w:sz w:val="24"/>
                <w:szCs w:val="24"/>
              </w:rPr>
            </w:pPr>
            <w:r w:rsidRPr="00BF2247">
              <w:rPr>
                <w:rFonts w:ascii="仿宋_GB2312" w:eastAsia="仿宋_GB2312" w:hAnsi="宋体" w:cs="仿宋_GB2312" w:hint="eastAsia"/>
                <w:b/>
                <w:color w:val="000000"/>
                <w:kern w:val="2"/>
                <w:sz w:val="24"/>
                <w:szCs w:val="24"/>
              </w:rPr>
              <w:t>4月19日</w:t>
            </w:r>
          </w:p>
          <w:p w:rsidR="004931F2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CFEC工作会议（）</w:t>
            </w:r>
          </w:p>
          <w:p w:rsidR="004931F2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行业峰会（）</w:t>
            </w:r>
          </w:p>
          <w:p w:rsidR="008505AD" w:rsidRPr="004931F2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奖项发布暨交流晚会（）</w:t>
            </w:r>
          </w:p>
        </w:tc>
        <w:tc>
          <w:tcPr>
            <w:tcW w:w="2977" w:type="dxa"/>
            <w:gridSpan w:val="2"/>
          </w:tcPr>
          <w:p w:rsidR="004931F2" w:rsidRPr="00BF2247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b/>
                <w:color w:val="000000"/>
                <w:kern w:val="2"/>
                <w:sz w:val="24"/>
                <w:szCs w:val="24"/>
              </w:rPr>
            </w:pPr>
            <w:r w:rsidRPr="00BF2247">
              <w:rPr>
                <w:rFonts w:ascii="仿宋_GB2312" w:eastAsia="仿宋_GB2312" w:hAnsi="宋体" w:cs="仿宋_GB2312" w:hint="eastAsia"/>
                <w:b/>
                <w:color w:val="000000"/>
                <w:kern w:val="2"/>
                <w:sz w:val="24"/>
                <w:szCs w:val="24"/>
              </w:rPr>
              <w:t>4月19日</w:t>
            </w:r>
          </w:p>
          <w:p w:rsidR="004931F2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CFEC工作会议（）</w:t>
            </w:r>
          </w:p>
          <w:p w:rsidR="004931F2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行业峰会（）</w:t>
            </w:r>
          </w:p>
          <w:p w:rsidR="008505AD" w:rsidRPr="001B5B06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奖项发布暨交流晚会（）</w:t>
            </w:r>
          </w:p>
        </w:tc>
      </w:tr>
      <w:tr w:rsidR="008505AD" w:rsidTr="008505AD">
        <w:trPr>
          <w:trHeight w:val="1105"/>
        </w:trPr>
        <w:tc>
          <w:tcPr>
            <w:tcW w:w="2235" w:type="dxa"/>
            <w:vMerge/>
            <w:vAlign w:val="center"/>
          </w:tcPr>
          <w:p w:rsidR="008505AD" w:rsidRDefault="008505AD">
            <w:pPr>
              <w:widowControl w:val="0"/>
              <w:spacing w:after="0" w:line="400" w:lineRule="exac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4931F2" w:rsidRPr="00BF2247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b/>
                <w:color w:val="000000"/>
                <w:kern w:val="2"/>
                <w:sz w:val="24"/>
                <w:szCs w:val="24"/>
              </w:rPr>
            </w:pPr>
            <w:r w:rsidRPr="00BF2247">
              <w:rPr>
                <w:rFonts w:ascii="仿宋_GB2312" w:eastAsia="仿宋_GB2312" w:hAnsi="宋体" w:cs="仿宋_GB2312" w:hint="eastAsia"/>
                <w:b/>
                <w:color w:val="000000"/>
                <w:kern w:val="2"/>
                <w:sz w:val="24"/>
                <w:szCs w:val="24"/>
              </w:rPr>
              <w:t>4月20日</w:t>
            </w:r>
          </w:p>
          <w:p w:rsidR="008505AD" w:rsidRDefault="008505AD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论坛一（）</w:t>
            </w:r>
          </w:p>
          <w:p w:rsidR="008505AD" w:rsidRDefault="008505AD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论坛二（）</w:t>
            </w:r>
          </w:p>
          <w:p w:rsidR="008505AD" w:rsidRDefault="008505AD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论坛三（）</w:t>
            </w:r>
          </w:p>
          <w:p w:rsidR="008505AD" w:rsidRPr="0090169F" w:rsidRDefault="008505AD" w:rsidP="006E066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论坛四（）</w:t>
            </w:r>
          </w:p>
        </w:tc>
        <w:tc>
          <w:tcPr>
            <w:tcW w:w="2977" w:type="dxa"/>
            <w:gridSpan w:val="3"/>
            <w:vAlign w:val="center"/>
          </w:tcPr>
          <w:p w:rsidR="004931F2" w:rsidRPr="00BF2247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b/>
                <w:color w:val="000000"/>
                <w:kern w:val="2"/>
                <w:sz w:val="24"/>
                <w:szCs w:val="24"/>
              </w:rPr>
            </w:pPr>
            <w:r w:rsidRPr="00BF2247">
              <w:rPr>
                <w:rFonts w:ascii="仿宋_GB2312" w:eastAsia="仿宋_GB2312" w:hAnsi="宋体" w:cs="仿宋_GB2312" w:hint="eastAsia"/>
                <w:b/>
                <w:color w:val="000000"/>
                <w:kern w:val="2"/>
                <w:sz w:val="24"/>
                <w:szCs w:val="24"/>
              </w:rPr>
              <w:t>4月20日</w:t>
            </w:r>
          </w:p>
          <w:p w:rsidR="004931F2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论坛一（）</w:t>
            </w:r>
          </w:p>
          <w:p w:rsidR="004931F2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论坛二（）</w:t>
            </w:r>
          </w:p>
          <w:p w:rsidR="004931F2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论坛三（）</w:t>
            </w:r>
          </w:p>
          <w:p w:rsidR="008505AD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论坛四（）</w:t>
            </w:r>
          </w:p>
        </w:tc>
        <w:tc>
          <w:tcPr>
            <w:tcW w:w="2977" w:type="dxa"/>
            <w:gridSpan w:val="2"/>
            <w:vAlign w:val="center"/>
          </w:tcPr>
          <w:p w:rsidR="004931F2" w:rsidRPr="00BF2247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b/>
                <w:color w:val="000000"/>
                <w:kern w:val="2"/>
                <w:sz w:val="24"/>
                <w:szCs w:val="24"/>
              </w:rPr>
            </w:pPr>
            <w:r w:rsidRPr="00BF2247">
              <w:rPr>
                <w:rFonts w:ascii="仿宋_GB2312" w:eastAsia="仿宋_GB2312" w:hAnsi="宋体" w:cs="仿宋_GB2312" w:hint="eastAsia"/>
                <w:b/>
                <w:color w:val="000000"/>
                <w:kern w:val="2"/>
                <w:sz w:val="24"/>
                <w:szCs w:val="24"/>
              </w:rPr>
              <w:t>4月20日</w:t>
            </w:r>
          </w:p>
          <w:p w:rsidR="004931F2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论坛一（）</w:t>
            </w:r>
          </w:p>
          <w:p w:rsidR="004931F2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论坛二（）</w:t>
            </w:r>
          </w:p>
          <w:p w:rsidR="004931F2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 w:cs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论坛三（）</w:t>
            </w:r>
          </w:p>
          <w:p w:rsidR="008505AD" w:rsidRDefault="004931F2" w:rsidP="004931F2">
            <w:pPr>
              <w:widowControl w:val="0"/>
              <w:spacing w:after="0" w:line="400" w:lineRule="exact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t>论坛四（）</w:t>
            </w:r>
          </w:p>
        </w:tc>
      </w:tr>
      <w:tr w:rsidR="00F1393E" w:rsidTr="0067055A">
        <w:trPr>
          <w:trHeight w:hRule="exact" w:val="6815"/>
        </w:trPr>
        <w:tc>
          <w:tcPr>
            <w:tcW w:w="2235" w:type="dxa"/>
            <w:vAlign w:val="center"/>
          </w:tcPr>
          <w:p w:rsidR="00F1393E" w:rsidRDefault="008774A0">
            <w:pPr>
              <w:spacing w:line="220" w:lineRule="atLeast"/>
              <w:jc w:val="center"/>
              <w:rPr>
                <w:rFonts w:ascii="仿宋_GB2312" w:eastAsia="仿宋_GB2312" w:hAnsi="宋体"/>
                <w:color w:val="000000"/>
                <w:kern w:val="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2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8930" w:type="dxa"/>
            <w:gridSpan w:val="7"/>
            <w:vAlign w:val="center"/>
          </w:tcPr>
          <w:p w:rsidR="007E7E7A" w:rsidRDefault="007E7E7A" w:rsidP="007E7E7A">
            <w:pPr>
              <w:spacing w:after="0" w:line="360" w:lineRule="auto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 xml:space="preserve">　　</w:t>
            </w:r>
            <w:r w:rsidR="00521DB8" w:rsidRPr="007E7E7A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1、</w:t>
            </w:r>
            <w:r w:rsidRPr="007E7E7A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本次会议推荐酒店如下</w:t>
            </w:r>
            <w:r w:rsidR="0067055A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，请参会代表自行预定。</w:t>
            </w:r>
          </w:p>
          <w:p w:rsidR="007E7E7A" w:rsidRPr="007E7E7A" w:rsidRDefault="007E7E7A" w:rsidP="007E7E7A">
            <w:pPr>
              <w:spacing w:after="0" w:line="360" w:lineRule="auto"/>
              <w:rPr>
                <w:rFonts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 xml:space="preserve">　　</w:t>
            </w:r>
            <w:r w:rsidRPr="007E7E7A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（1）天津于家堡洲际酒店及行政公寓，协议价格为：大床及双床房最高750元/天/间（含双人早餐，具体价格以预定为准）。会务组将为参会代表预留房间，需要入住此酒店的代表请务必于2018年3月10日前</w:t>
            </w:r>
            <w:r w:rsidR="0032569D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自行</w:t>
            </w:r>
            <w:r w:rsidRPr="007E7E7A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预订。</w:t>
            </w:r>
          </w:p>
          <w:p w:rsidR="007E7E7A" w:rsidRPr="00390984" w:rsidRDefault="007E7E7A" w:rsidP="007E7E7A">
            <w:pPr>
              <w:spacing w:after="0" w:line="360" w:lineRule="auto"/>
              <w:rPr>
                <w:rFonts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 xml:space="preserve">　　</w:t>
            </w:r>
            <w:r w:rsidR="00390984" w:rsidRPr="00390984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预定电话及联系人：13512053501（预订部经理：魏娜）</w:t>
            </w:r>
          </w:p>
          <w:p w:rsidR="007E7E7A" w:rsidRPr="007E7E7A" w:rsidRDefault="007E7E7A" w:rsidP="007E7E7A">
            <w:pPr>
              <w:spacing w:after="0" w:line="360" w:lineRule="auto"/>
              <w:rPr>
                <w:rFonts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 xml:space="preserve">　　</w:t>
            </w:r>
            <w:r w:rsidRPr="007E7E7A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（2）天津瑞湾开元大酒店，距离会议中心约2.5公里，协议价格为：大床及双床房均为420元/天/间（含双人早餐）。</w:t>
            </w:r>
          </w:p>
          <w:p w:rsidR="007E7E7A" w:rsidRPr="007E7E7A" w:rsidRDefault="007E7E7A" w:rsidP="007E7E7A">
            <w:pPr>
              <w:spacing w:after="0" w:line="360" w:lineRule="auto"/>
              <w:rPr>
                <w:rFonts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 xml:space="preserve">　　</w:t>
            </w:r>
            <w:r w:rsidRPr="007E7E7A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预订电话及联系人：022-25787007（酒店预订部，工作时间：08:30-18:00）、13821378055（销售经理：李勋）。会务组将根据最终入住情况，酌情安排开元酒店到会议中心的摆渡车辆，具体安排请签到时咨询。</w:t>
            </w:r>
          </w:p>
          <w:p w:rsidR="001161A9" w:rsidRPr="007E7E7A" w:rsidRDefault="007E7E7A" w:rsidP="007E7E7A">
            <w:pPr>
              <w:spacing w:after="0" w:line="360" w:lineRule="auto"/>
              <w:rPr>
                <w:rFonts w:ascii="仿宋_GB2312" w:eastAsia="仿宋_GB2312" w:cs="仿宋_GB2312"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 xml:space="preserve">　　</w:t>
            </w:r>
            <w:r w:rsidRPr="007E7E7A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以上酒店报“</w:t>
            </w:r>
            <w:r w:rsidR="00FA2440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418</w:t>
            </w:r>
            <w:r w:rsidRPr="007E7E7A"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>保理峰会”即可享受协议价，请参会代表尽早预订。</w:t>
            </w:r>
          </w:p>
          <w:p w:rsidR="00F1393E" w:rsidRPr="004E1186" w:rsidRDefault="007E7E7A" w:rsidP="001161A9">
            <w:pPr>
              <w:spacing w:after="0" w:line="360" w:lineRule="auto"/>
              <w:rPr>
                <w:rFonts w:asci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bCs/>
                <w:sz w:val="24"/>
                <w:szCs w:val="24"/>
              </w:rPr>
              <w:t xml:space="preserve">　　</w:t>
            </w:r>
            <w:r w:rsidR="009B2803" w:rsidRPr="004E1186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2、请把此表填写后发送至专委会秘书处官邮：</w:t>
            </w:r>
            <w:r w:rsidR="009B2803" w:rsidRPr="004E1186">
              <w:rPr>
                <w:rFonts w:ascii="仿宋_GB2312" w:eastAsia="仿宋_GB2312" w:cs="仿宋_GB2312"/>
                <w:b/>
                <w:bCs/>
                <w:sz w:val="24"/>
                <w:szCs w:val="24"/>
              </w:rPr>
              <w:t>cfec@cfec.org.cn</w:t>
            </w:r>
            <w:r w:rsidR="009B2803" w:rsidRPr="004E1186">
              <w:rPr>
                <w:rFonts w:ascii="仿宋_GB2312" w:eastAsia="仿宋_GB2312" w:cs="仿宋_GB2312" w:hint="eastAsia"/>
                <w:b/>
                <w:bCs/>
                <w:sz w:val="24"/>
                <w:szCs w:val="24"/>
              </w:rPr>
              <w:t>，会务组将尽快回复。</w:t>
            </w:r>
          </w:p>
        </w:tc>
      </w:tr>
    </w:tbl>
    <w:p w:rsidR="009B2803" w:rsidRPr="00CE6604" w:rsidRDefault="009B2803">
      <w:pPr>
        <w:spacing w:after="0" w:line="360" w:lineRule="auto"/>
        <w:rPr>
          <w:rFonts w:ascii="仿宋_GB2312" w:eastAsia="仿宋_GB2312" w:cs="仿宋_GB2312"/>
          <w:b/>
          <w:bCs/>
          <w:sz w:val="24"/>
          <w:szCs w:val="24"/>
        </w:rPr>
      </w:pPr>
    </w:p>
    <w:sectPr w:rsidR="009B2803" w:rsidRPr="00CE6604" w:rsidSect="008505AD">
      <w:pgSz w:w="11906" w:h="16838"/>
      <w:pgMar w:top="567" w:right="567" w:bottom="567" w:left="567" w:header="709" w:footer="709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EF2" w:rsidRDefault="00343EF2" w:rsidP="00376397">
      <w:pPr>
        <w:spacing w:after="0"/>
      </w:pPr>
      <w:r>
        <w:separator/>
      </w:r>
    </w:p>
  </w:endnote>
  <w:endnote w:type="continuationSeparator" w:id="0">
    <w:p w:rsidR="00343EF2" w:rsidRDefault="00343EF2" w:rsidP="003763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EF2" w:rsidRDefault="00343EF2" w:rsidP="00376397">
      <w:pPr>
        <w:spacing w:after="0"/>
      </w:pPr>
      <w:r>
        <w:separator/>
      </w:r>
    </w:p>
  </w:footnote>
  <w:footnote w:type="continuationSeparator" w:id="0">
    <w:p w:rsidR="00343EF2" w:rsidRDefault="00343EF2" w:rsidP="0037639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</w:compat>
  <w:rsids>
    <w:rsidRoot w:val="00D31D50"/>
    <w:rsid w:val="000003C3"/>
    <w:rsid w:val="0003330B"/>
    <w:rsid w:val="00035A62"/>
    <w:rsid w:val="0006447B"/>
    <w:rsid w:val="000761BD"/>
    <w:rsid w:val="0009257A"/>
    <w:rsid w:val="000C1806"/>
    <w:rsid w:val="00102088"/>
    <w:rsid w:val="001161A9"/>
    <w:rsid w:val="0016385F"/>
    <w:rsid w:val="00181968"/>
    <w:rsid w:val="001B5B06"/>
    <w:rsid w:val="001E18E4"/>
    <w:rsid w:val="0020374C"/>
    <w:rsid w:val="00206053"/>
    <w:rsid w:val="002250F3"/>
    <w:rsid w:val="002318FE"/>
    <w:rsid w:val="002472CB"/>
    <w:rsid w:val="002C48B5"/>
    <w:rsid w:val="002C49B7"/>
    <w:rsid w:val="002C6232"/>
    <w:rsid w:val="002F43F8"/>
    <w:rsid w:val="00323B43"/>
    <w:rsid w:val="0032569D"/>
    <w:rsid w:val="0033052B"/>
    <w:rsid w:val="00332474"/>
    <w:rsid w:val="00343EF2"/>
    <w:rsid w:val="00374031"/>
    <w:rsid w:val="00376397"/>
    <w:rsid w:val="00390984"/>
    <w:rsid w:val="003A7908"/>
    <w:rsid w:val="003D37D8"/>
    <w:rsid w:val="003D41B5"/>
    <w:rsid w:val="00413A82"/>
    <w:rsid w:val="00426133"/>
    <w:rsid w:val="00426491"/>
    <w:rsid w:val="004358AB"/>
    <w:rsid w:val="00463251"/>
    <w:rsid w:val="00471299"/>
    <w:rsid w:val="004931F2"/>
    <w:rsid w:val="00495DF2"/>
    <w:rsid w:val="004B330B"/>
    <w:rsid w:val="004D0D91"/>
    <w:rsid w:val="004D385B"/>
    <w:rsid w:val="004D477D"/>
    <w:rsid w:val="004D7430"/>
    <w:rsid w:val="004E1186"/>
    <w:rsid w:val="004E4540"/>
    <w:rsid w:val="00520BD2"/>
    <w:rsid w:val="00521DB8"/>
    <w:rsid w:val="00576F81"/>
    <w:rsid w:val="005C122F"/>
    <w:rsid w:val="00614CA8"/>
    <w:rsid w:val="0063317B"/>
    <w:rsid w:val="00633CD0"/>
    <w:rsid w:val="00640275"/>
    <w:rsid w:val="006403AD"/>
    <w:rsid w:val="006604F8"/>
    <w:rsid w:val="00664CC2"/>
    <w:rsid w:val="0067055A"/>
    <w:rsid w:val="00672F9E"/>
    <w:rsid w:val="006B0DBD"/>
    <w:rsid w:val="006C2352"/>
    <w:rsid w:val="006E0662"/>
    <w:rsid w:val="00716F46"/>
    <w:rsid w:val="00720C7C"/>
    <w:rsid w:val="00747A3E"/>
    <w:rsid w:val="00755817"/>
    <w:rsid w:val="0078676B"/>
    <w:rsid w:val="007871EF"/>
    <w:rsid w:val="007D4F0E"/>
    <w:rsid w:val="007E71FA"/>
    <w:rsid w:val="007E7E7A"/>
    <w:rsid w:val="008120B4"/>
    <w:rsid w:val="008179B0"/>
    <w:rsid w:val="00824E89"/>
    <w:rsid w:val="00844700"/>
    <w:rsid w:val="00845428"/>
    <w:rsid w:val="008505AD"/>
    <w:rsid w:val="0087083C"/>
    <w:rsid w:val="008774A0"/>
    <w:rsid w:val="008A5528"/>
    <w:rsid w:val="008A7599"/>
    <w:rsid w:val="008B7726"/>
    <w:rsid w:val="008D1BDB"/>
    <w:rsid w:val="008D4866"/>
    <w:rsid w:val="008E16F1"/>
    <w:rsid w:val="008F165C"/>
    <w:rsid w:val="008F4240"/>
    <w:rsid w:val="00901305"/>
    <w:rsid w:val="0090169F"/>
    <w:rsid w:val="00910481"/>
    <w:rsid w:val="00934992"/>
    <w:rsid w:val="00955BB5"/>
    <w:rsid w:val="00957255"/>
    <w:rsid w:val="00967CAC"/>
    <w:rsid w:val="009A5F73"/>
    <w:rsid w:val="009B2803"/>
    <w:rsid w:val="009E3C1C"/>
    <w:rsid w:val="00A31074"/>
    <w:rsid w:val="00A5725E"/>
    <w:rsid w:val="00AC6343"/>
    <w:rsid w:val="00AC755C"/>
    <w:rsid w:val="00AD4415"/>
    <w:rsid w:val="00B6211B"/>
    <w:rsid w:val="00BC2D9E"/>
    <w:rsid w:val="00BC5500"/>
    <w:rsid w:val="00BF2247"/>
    <w:rsid w:val="00C039D1"/>
    <w:rsid w:val="00C12236"/>
    <w:rsid w:val="00C357C3"/>
    <w:rsid w:val="00C36C02"/>
    <w:rsid w:val="00C53FD6"/>
    <w:rsid w:val="00C5690C"/>
    <w:rsid w:val="00C72000"/>
    <w:rsid w:val="00C736A4"/>
    <w:rsid w:val="00C73CC2"/>
    <w:rsid w:val="00CC6DBA"/>
    <w:rsid w:val="00CC73BC"/>
    <w:rsid w:val="00CE6604"/>
    <w:rsid w:val="00CF0FA5"/>
    <w:rsid w:val="00D04FD7"/>
    <w:rsid w:val="00D05BB4"/>
    <w:rsid w:val="00D174C8"/>
    <w:rsid w:val="00D21A0C"/>
    <w:rsid w:val="00D31D50"/>
    <w:rsid w:val="00D43D07"/>
    <w:rsid w:val="00D76831"/>
    <w:rsid w:val="00DD0AB0"/>
    <w:rsid w:val="00DD4267"/>
    <w:rsid w:val="00DF2588"/>
    <w:rsid w:val="00E001E0"/>
    <w:rsid w:val="00E21A0F"/>
    <w:rsid w:val="00E47D1F"/>
    <w:rsid w:val="00E86237"/>
    <w:rsid w:val="00EB76E2"/>
    <w:rsid w:val="00EC754D"/>
    <w:rsid w:val="00EE126D"/>
    <w:rsid w:val="00EF04FB"/>
    <w:rsid w:val="00EF6958"/>
    <w:rsid w:val="00F05BB0"/>
    <w:rsid w:val="00F10C0E"/>
    <w:rsid w:val="00F1393E"/>
    <w:rsid w:val="00F2626C"/>
    <w:rsid w:val="00F35416"/>
    <w:rsid w:val="00F36044"/>
    <w:rsid w:val="00F537C7"/>
    <w:rsid w:val="00F54180"/>
    <w:rsid w:val="00F616F0"/>
    <w:rsid w:val="00F80EC5"/>
    <w:rsid w:val="00F96483"/>
    <w:rsid w:val="00FA2440"/>
    <w:rsid w:val="00FB3E6E"/>
    <w:rsid w:val="00FB50F3"/>
    <w:rsid w:val="00FE1FF1"/>
    <w:rsid w:val="05ED35C6"/>
    <w:rsid w:val="0D874246"/>
    <w:rsid w:val="43104E14"/>
    <w:rsid w:val="45FE50BF"/>
    <w:rsid w:val="472D6E53"/>
    <w:rsid w:val="4B4A0E91"/>
    <w:rsid w:val="706E0500"/>
    <w:rsid w:val="7BCA1FA7"/>
    <w:rsid w:val="7EE6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93E"/>
    <w:pPr>
      <w:adjustRightInd w:val="0"/>
      <w:snapToGrid w:val="0"/>
      <w:spacing w:after="200"/>
    </w:pPr>
    <w:rPr>
      <w:rFonts w:ascii="Tahoma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1393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F1393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F139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semiHidden/>
    <w:locked/>
    <w:rsid w:val="00F1393E"/>
    <w:rPr>
      <w:rFonts w:ascii="Tahoma" w:hAnsi="Tahoma" w:cs="Tahoma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F1393E"/>
    <w:rPr>
      <w:rFonts w:ascii="Tahoma" w:hAnsi="Tahoma" w:cs="Tahoma"/>
      <w:sz w:val="18"/>
      <w:szCs w:val="18"/>
    </w:rPr>
  </w:style>
  <w:style w:type="paragraph" w:customStyle="1" w:styleId="1">
    <w:name w:val="列出段落1"/>
    <w:basedOn w:val="a"/>
    <w:uiPriority w:val="99"/>
    <w:rsid w:val="00F1393E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Calibri"/>
      <w:kern w:val="2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E21A0F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21A0F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144</Words>
  <Characters>821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报名回执</dc:title>
  <dc:creator>微软用户</dc:creator>
  <cp:lastModifiedBy>CFEC</cp:lastModifiedBy>
  <cp:revision>50</cp:revision>
  <dcterms:created xsi:type="dcterms:W3CDTF">2017-02-07T01:18:00Z</dcterms:created>
  <dcterms:modified xsi:type="dcterms:W3CDTF">2018-03-20T08:23:00Z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