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2826" w14:textId="77777777" w:rsidR="00DF75A9" w:rsidRDefault="004018D1" w:rsidP="00983C53">
      <w:pPr>
        <w:pStyle w:val="a4"/>
        <w:widowControl/>
        <w:spacing w:beforeAutospacing="0" w:afterAutospacing="0" w:line="360" w:lineRule="exact"/>
        <w:jc w:val="center"/>
        <w:rPr>
          <w:rFonts w:asciiTheme="minorEastAsia" w:hAnsiTheme="minorEastAsia" w:cs="黑体"/>
          <w:b/>
          <w:color w:val="000000" w:themeColor="text1"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商业保理专委会</w:t>
      </w:r>
      <w:r>
        <w:rPr>
          <w:rFonts w:asciiTheme="minorEastAsia" w:hAnsiTheme="minorEastAsia" w:hint="eastAsia"/>
          <w:b/>
          <w:sz w:val="36"/>
          <w:szCs w:val="36"/>
        </w:rPr>
        <w:t>书籍</w:t>
      </w:r>
      <w:hyperlink r:id="rId7" w:history="1">
        <w:r w:rsidR="00DF75A9" w:rsidRPr="0003173A">
          <w:rPr>
            <w:rFonts w:asciiTheme="minorEastAsia" w:hAnsiTheme="minorEastAsia" w:cs="黑体" w:hint="eastAsia"/>
            <w:b/>
            <w:color w:val="000000" w:themeColor="text1"/>
            <w:sz w:val="36"/>
            <w:szCs w:val="36"/>
          </w:rPr>
          <w:t>订</w:t>
        </w:r>
        <w:r w:rsidR="006E110A" w:rsidRPr="0003173A">
          <w:rPr>
            <w:rFonts w:asciiTheme="minorEastAsia" w:hAnsiTheme="minorEastAsia" w:cs="黑体" w:hint="eastAsia"/>
            <w:b/>
            <w:color w:val="000000" w:themeColor="text1"/>
            <w:sz w:val="36"/>
            <w:szCs w:val="36"/>
          </w:rPr>
          <w:t>购</w:t>
        </w:r>
        <w:r w:rsidR="00DF75A9" w:rsidRPr="0003173A">
          <w:rPr>
            <w:rFonts w:asciiTheme="minorEastAsia" w:hAnsiTheme="minorEastAsia" w:cs="黑体" w:hint="eastAsia"/>
            <w:b/>
            <w:color w:val="000000" w:themeColor="text1"/>
            <w:sz w:val="36"/>
            <w:szCs w:val="36"/>
          </w:rPr>
          <w:t>单</w:t>
        </w:r>
      </w:hyperlink>
    </w:p>
    <w:p w14:paraId="097908A2" w14:textId="77777777" w:rsidR="0003173A" w:rsidRPr="0003173A" w:rsidRDefault="0003173A" w:rsidP="00983C53">
      <w:pPr>
        <w:pStyle w:val="a4"/>
        <w:widowControl/>
        <w:spacing w:beforeAutospacing="0" w:afterAutospacing="0" w:line="360" w:lineRule="exact"/>
        <w:jc w:val="center"/>
        <w:rPr>
          <w:rFonts w:asciiTheme="minorEastAsia" w:hAnsiTheme="minorEastAsia" w:cs="宋体"/>
          <w:b/>
          <w:color w:val="000000" w:themeColor="text1"/>
          <w:sz w:val="36"/>
          <w:szCs w:val="36"/>
          <w:shd w:val="clear" w:color="auto" w:fill="FFFFFF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365"/>
        <w:gridCol w:w="3402"/>
        <w:gridCol w:w="1460"/>
        <w:gridCol w:w="1187"/>
        <w:gridCol w:w="1335"/>
      </w:tblGrid>
      <w:tr w:rsidR="00525328" w:rsidRPr="00AF4655" w14:paraId="3ADBA916" w14:textId="77777777" w:rsidTr="00A470AF">
        <w:trPr>
          <w:trHeight w:val="678"/>
        </w:trPr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4CE5A1" w14:textId="77777777" w:rsidR="006E110A" w:rsidRPr="0003173A" w:rsidRDefault="006E110A" w:rsidP="00D732FD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 w:rsidR="0003173A">
              <w:rPr>
                <w:rFonts w:ascii="仿宋_GB2312" w:eastAsia="仿宋_GB2312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hint="eastAsia"/>
                <w:b/>
                <w:bCs/>
              </w:rPr>
              <w:t>产品</w:t>
            </w: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1FC7F" w14:textId="77777777" w:rsidR="006E110A" w:rsidRPr="0003173A" w:rsidRDefault="006E110A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 w:rsidR="00525328"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107805" w14:textId="77777777" w:rsidR="006E110A" w:rsidRPr="0003173A" w:rsidRDefault="006E110A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  <w:r w:rsidR="00525328">
              <w:rPr>
                <w:rFonts w:ascii="仿宋_GB2312" w:eastAsia="仿宋_GB2312" w:hint="eastAsia"/>
                <w:b/>
                <w:bCs/>
              </w:rPr>
              <w:t xml:space="preserve">            </w:t>
            </w: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9272B" w14:textId="77777777" w:rsidR="006E110A" w:rsidRPr="0003173A" w:rsidRDefault="006E110A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订购册数(本)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C05DCF" w14:textId="77777777" w:rsidR="006E110A" w:rsidRPr="0003173A" w:rsidRDefault="00FC115C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 w:rsidR="00525328"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B6535B" w:rsidRPr="00AF4655" w14:paraId="64231362" w14:textId="77777777" w:rsidTr="00A470AF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F2977F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AA932" w14:textId="77777777" w:rsidR="00B6535B" w:rsidRPr="00AF4655" w:rsidRDefault="00B6535B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9B6A2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4C07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186F3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B6535B" w:rsidRPr="00AF4655" w14:paraId="018851C2" w14:textId="77777777" w:rsidTr="00A470AF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AB8127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8673E2" w14:textId="77777777" w:rsidR="00B6535B" w:rsidRPr="00AF4655" w:rsidRDefault="00B6535B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88037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B9307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42D3C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14:paraId="65292E5C" w14:textId="77777777" w:rsidTr="00A470AF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B535CC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DDC765" w14:textId="77777777" w:rsidR="00B6535B" w:rsidRPr="00AF4655" w:rsidRDefault="00B6535B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3775C3" w14:textId="77777777" w:rsidR="00B6535B" w:rsidRPr="00AF4655" w:rsidRDefault="00525328" w:rsidP="00FC115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D8E49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385532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14:paraId="3279239D" w14:textId="77777777" w:rsidTr="00A470AF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E47F65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F84F30" w14:textId="7894FBE2" w:rsidR="00B6535B" w:rsidRPr="00AF4655" w:rsidRDefault="00B6535B" w:rsidP="00B6535B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商业保理基础教材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（单</w:t>
            </w:r>
            <w:r w:rsidR="00A470AF">
              <w:rPr>
                <w:rFonts w:ascii="仿宋_GB2312" w:eastAsia="仿宋_GB2312" w:cs="宋体" w:hint="eastAsia"/>
                <w:bCs/>
                <w:sz w:val="21"/>
                <w:szCs w:val="21"/>
              </w:rPr>
              <w:t>购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此书</w:t>
            </w:r>
            <w:r w:rsidR="00A470AF">
              <w:rPr>
                <w:rFonts w:ascii="仿宋_GB2312" w:eastAsia="仿宋_GB2312" w:cs="宋体" w:hint="eastAsia"/>
                <w:bCs/>
                <w:sz w:val="21"/>
                <w:szCs w:val="21"/>
              </w:rPr>
              <w:t>需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付邮费）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02A3E7" w14:textId="77777777" w:rsidR="00B6535B" w:rsidRPr="00B6535B" w:rsidRDefault="00B6535B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6A8FD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9DC41C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14:paraId="121BDE68" w14:textId="77777777" w:rsidTr="00A470AF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5815C6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4841AC" w14:textId="7B7F3870" w:rsidR="00B6535B" w:rsidRPr="00AF4655" w:rsidRDefault="00B6535B" w:rsidP="00FC115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 w:rsidR="00DB743C">
              <w:rPr>
                <w:rFonts w:ascii="仿宋_GB2312" w:eastAsia="仿宋_GB2312" w:cs="宋体"/>
                <w:bCs/>
                <w:sz w:val="21"/>
                <w:szCs w:val="21"/>
              </w:rPr>
              <w:t>（预售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，</w:t>
            </w:r>
            <w:r w:rsidR="008139F6">
              <w:rPr>
                <w:rFonts w:ascii="仿宋_GB2312" w:eastAsia="仿宋_GB2312" w:cs="宋体"/>
                <w:bCs/>
                <w:sz w:val="21"/>
                <w:szCs w:val="21"/>
              </w:rPr>
              <w:t>6</w:t>
            </w:r>
            <w:r w:rsidR="008139F6">
              <w:rPr>
                <w:rFonts w:ascii="仿宋_GB2312" w:eastAsia="仿宋_GB2312" w:cs="宋体" w:hint="eastAsia"/>
                <w:bCs/>
                <w:sz w:val="21"/>
                <w:szCs w:val="21"/>
              </w:rPr>
              <w:t>月</w:t>
            </w:r>
            <w:r w:rsidR="008139F6">
              <w:rPr>
                <w:rFonts w:ascii="仿宋_GB2312" w:eastAsia="仿宋_GB2312" w:cs="宋体"/>
                <w:bCs/>
                <w:sz w:val="21"/>
                <w:szCs w:val="21"/>
              </w:rPr>
              <w:t>发货；</w:t>
            </w:r>
            <w:bookmarkStart w:id="0" w:name="_GoBack"/>
            <w:bookmarkEnd w:id="0"/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单</w:t>
            </w:r>
            <w:r w:rsidR="00A470AF">
              <w:rPr>
                <w:rFonts w:ascii="仿宋_GB2312" w:eastAsia="仿宋_GB2312" w:cs="宋体" w:hint="eastAsia"/>
                <w:bCs/>
                <w:sz w:val="21"/>
                <w:szCs w:val="21"/>
              </w:rPr>
              <w:t>购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此书</w:t>
            </w:r>
            <w:r w:rsidR="00A470AF">
              <w:rPr>
                <w:rFonts w:ascii="仿宋_GB2312" w:eastAsia="仿宋_GB2312" w:cs="宋体" w:hint="eastAsia"/>
                <w:bCs/>
                <w:sz w:val="21"/>
                <w:szCs w:val="21"/>
              </w:rPr>
              <w:t>需</w:t>
            </w:r>
            <w:r w:rsidR="00A470AF">
              <w:rPr>
                <w:rFonts w:ascii="仿宋_GB2312" w:eastAsia="仿宋_GB2312" w:cs="宋体"/>
                <w:bCs/>
                <w:sz w:val="21"/>
                <w:szCs w:val="21"/>
              </w:rPr>
              <w:t>付邮费</w:t>
            </w:r>
            <w:r w:rsidR="00DB743C">
              <w:rPr>
                <w:rFonts w:ascii="仿宋_GB2312" w:eastAsia="仿宋_GB2312" w:cs="宋体"/>
                <w:bCs/>
                <w:sz w:val="21"/>
                <w:szCs w:val="21"/>
              </w:rPr>
              <w:t>）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0C16F7" w14:textId="77777777" w:rsidR="00B6535B" w:rsidRPr="00AF4655" w:rsidRDefault="00B6535B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9AD0B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03206" w14:textId="77777777" w:rsidR="00B6535B" w:rsidRPr="00AF4655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14:paraId="5C03F996" w14:textId="77777777" w:rsidTr="00525328">
        <w:trPr>
          <w:trHeight w:val="678"/>
        </w:trPr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300788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订购人</w:t>
            </w:r>
            <w:r w:rsidR="0003173A">
              <w:rPr>
                <w:rFonts w:ascii="仿宋_GB2312" w:eastAsia="仿宋_GB2312" w:hint="eastAsia"/>
                <w:b/>
                <w:bCs/>
              </w:rPr>
              <w:t xml:space="preserve">   </w:t>
            </w: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9DDEC0" w14:textId="77777777"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772645" w14:textId="77777777"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14:paraId="158B06E9" w14:textId="77777777" w:rsidTr="00525328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8AC523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B99ACB" w14:textId="77777777"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7437BC" w14:textId="77777777"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525328" w:rsidRPr="00AF4655" w14:paraId="208618B0" w14:textId="77777777" w:rsidTr="00525328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94C36F" w14:textId="77777777" w:rsidR="00525328" w:rsidRPr="0003173A" w:rsidRDefault="00525328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A21F0" w14:textId="77777777" w:rsidR="00525328" w:rsidRPr="00AF4655" w:rsidRDefault="00525328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94B8E5" w14:textId="77777777" w:rsidR="00525328" w:rsidRPr="00B6535B" w:rsidRDefault="00525328" w:rsidP="00525328">
            <w:pPr>
              <w:pStyle w:val="a4"/>
              <w:widowControl/>
              <w:spacing w:beforeAutospacing="0" w:afterAutospacing="0"/>
              <w:ind w:firstLineChars="50" w:firstLine="12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B6535B" w:rsidRPr="00AF4655" w14:paraId="398821DF" w14:textId="77777777" w:rsidTr="00525328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6DD634" w14:textId="77777777" w:rsidR="00B6535B" w:rsidRPr="0003173A" w:rsidRDefault="00B6535B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BF608F" w14:textId="77777777"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hint="eastAsia"/>
                <w:bCs/>
              </w:rPr>
              <w:t>订 购 人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E8155B" w14:textId="77777777"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14:paraId="7B88D806" w14:textId="77777777" w:rsidTr="00525328">
        <w:trPr>
          <w:trHeight w:val="678"/>
        </w:trPr>
        <w:tc>
          <w:tcPr>
            <w:tcW w:w="11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882B60" w14:textId="77777777" w:rsidR="00B6535B" w:rsidRPr="0003173A" w:rsidRDefault="00B6535B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F4C0AB" w14:textId="77777777"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hint="eastAsia"/>
                <w:bCs/>
              </w:rPr>
              <w:t>电    话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01BD6" w14:textId="77777777"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14:paraId="2E579F40" w14:textId="77777777" w:rsidTr="00525328">
        <w:trPr>
          <w:trHeight w:val="1315"/>
        </w:trPr>
        <w:tc>
          <w:tcPr>
            <w:tcW w:w="11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D464FA" w14:textId="77777777"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29BF8" w14:textId="77777777" w:rsidR="00B6535B" w:rsidRPr="00AF4655" w:rsidRDefault="00525328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快递</w:t>
            </w:r>
            <w:r w:rsidR="00B6535B" w:rsidRPr="00AF4655"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964811" w14:textId="77777777"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14:paraId="1596C4F4" w14:textId="77777777" w:rsidTr="00525328">
        <w:trPr>
          <w:trHeight w:val="678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852361" w14:textId="77777777" w:rsidR="00B6535B" w:rsidRPr="0003173A" w:rsidRDefault="00525328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收款     </w:t>
            </w:r>
            <w:r w:rsidR="00B6535B"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7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B24DD" w14:textId="77777777" w:rsidR="00B6535B" w:rsidRPr="0059445A" w:rsidRDefault="00B6535B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14:paraId="58B23063" w14:textId="77777777" w:rsidR="00B6535B" w:rsidRPr="0059445A" w:rsidRDefault="00B6535B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14:paraId="46F73AC7" w14:textId="77777777" w:rsidR="00B6535B" w:rsidRPr="0059445A" w:rsidRDefault="00B6535B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</w:tc>
      </w:tr>
    </w:tbl>
    <w:p w14:paraId="540E8441" w14:textId="77777777" w:rsidR="00DF75A9" w:rsidRPr="00AF4655" w:rsidRDefault="00DF75A9" w:rsidP="00DF75A9">
      <w:pPr>
        <w:pStyle w:val="a4"/>
        <w:widowControl/>
        <w:spacing w:beforeAutospacing="0" w:afterAutospacing="0" w:line="360" w:lineRule="auto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 w14:paraId="4BF4939E" w14:textId="77777777"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14:paraId="00D004B8" w14:textId="77777777" w:rsidR="00DF75A9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</w:p>
    <w:p w14:paraId="4751C509" w14:textId="77777777" w:rsidR="00DF75A9" w:rsidRPr="0059445A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p w14:paraId="2700BAF8" w14:textId="77777777" w:rsidR="00682F2E" w:rsidRDefault="00682F2E"/>
    <w:sectPr w:rsidR="00682F2E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77775" w14:textId="77777777" w:rsidR="00412ABA" w:rsidRDefault="00412ABA" w:rsidP="00260904">
      <w:r>
        <w:separator/>
      </w:r>
    </w:p>
  </w:endnote>
  <w:endnote w:type="continuationSeparator" w:id="0">
    <w:p w14:paraId="3534BDDB" w14:textId="77777777" w:rsidR="00412ABA" w:rsidRDefault="00412ABA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B512C" w14:textId="77777777" w:rsidR="00412ABA" w:rsidRDefault="00412ABA" w:rsidP="00260904">
      <w:r>
        <w:separator/>
      </w:r>
    </w:p>
  </w:footnote>
  <w:footnote w:type="continuationSeparator" w:id="0">
    <w:p w14:paraId="4EFC101E" w14:textId="77777777" w:rsidR="00412ABA" w:rsidRDefault="00412ABA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173A"/>
    <w:rsid w:val="000745B2"/>
    <w:rsid w:val="00172A27"/>
    <w:rsid w:val="002036EB"/>
    <w:rsid w:val="002137B6"/>
    <w:rsid w:val="00260904"/>
    <w:rsid w:val="002D4D65"/>
    <w:rsid w:val="003171CA"/>
    <w:rsid w:val="00324723"/>
    <w:rsid w:val="004018D1"/>
    <w:rsid w:val="00412ABA"/>
    <w:rsid w:val="004753CF"/>
    <w:rsid w:val="00525328"/>
    <w:rsid w:val="0059445A"/>
    <w:rsid w:val="00682F2E"/>
    <w:rsid w:val="006E110A"/>
    <w:rsid w:val="008139F6"/>
    <w:rsid w:val="00924E6B"/>
    <w:rsid w:val="00983C53"/>
    <w:rsid w:val="00A470AF"/>
    <w:rsid w:val="00A63E0C"/>
    <w:rsid w:val="00AB4CE5"/>
    <w:rsid w:val="00AF4655"/>
    <w:rsid w:val="00B6535B"/>
    <w:rsid w:val="00C33AAD"/>
    <w:rsid w:val="00C525B6"/>
    <w:rsid w:val="00C87446"/>
    <w:rsid w:val="00C96CFA"/>
    <w:rsid w:val="00CE28B4"/>
    <w:rsid w:val="00DA20B8"/>
    <w:rsid w:val="00DB743C"/>
    <w:rsid w:val="00DF75A9"/>
    <w:rsid w:val="00F41492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A5D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a7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footer"/>
    <w:basedOn w:val="a"/>
    <w:link w:val="a9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rc.fangchan.com/zhongfangwang/zhongfangwang/lianghui/2014/10/15/fdcnianjian.do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80</Words>
  <Characters>459</Characters>
  <Application>Microsoft Macintosh Word</Application>
  <DocSecurity>0</DocSecurity>
  <Lines>3</Lines>
  <Paragraphs>1</Paragraphs>
  <ScaleCrop>false</ScaleCrop>
  <Company>Kingsoft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Microsoft Office 用户</cp:lastModifiedBy>
  <cp:revision>21</cp:revision>
  <cp:lastPrinted>2016-07-11T08:31:00Z</cp:lastPrinted>
  <dcterms:created xsi:type="dcterms:W3CDTF">2014-10-29T12:08:00Z</dcterms:created>
  <dcterms:modified xsi:type="dcterms:W3CDTF">2018-04-20T02:19:00Z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