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C" w:rsidRDefault="000D396D">
      <w:pPr>
        <w:pStyle w:val="a6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中国服务贸易协会商业</w:t>
      </w:r>
      <w:proofErr w:type="gramStart"/>
      <w:r>
        <w:rPr>
          <w:rFonts w:hint="eastAsia"/>
          <w:b/>
          <w:sz w:val="44"/>
          <w:szCs w:val="44"/>
        </w:rPr>
        <w:t>保理专</w:t>
      </w:r>
      <w:proofErr w:type="gramEnd"/>
      <w:r>
        <w:rPr>
          <w:rFonts w:hint="eastAsia"/>
          <w:b/>
          <w:sz w:val="44"/>
          <w:szCs w:val="44"/>
        </w:rPr>
        <w:t>委会</w:t>
      </w:r>
    </w:p>
    <w:p w:rsidR="001531EC" w:rsidRDefault="001531EC">
      <w:pPr>
        <w:pStyle w:val="a6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 w:rsidR="001531EC" w:rsidRDefault="000D396D">
      <w:pPr>
        <w:pStyle w:val="a6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hyperlink r:id="rId7" w:history="1">
        <w:r>
          <w:rPr>
            <w:rFonts w:hint="eastAsia"/>
            <w:b/>
            <w:sz w:val="44"/>
            <w:szCs w:val="44"/>
          </w:rPr>
          <w:t>订购单</w:t>
        </w:r>
      </w:hyperlink>
    </w:p>
    <w:tbl>
      <w:tblPr>
        <w:tblW w:w="1006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693"/>
        <w:gridCol w:w="992"/>
        <w:gridCol w:w="851"/>
        <w:gridCol w:w="1843"/>
        <w:gridCol w:w="1134"/>
      </w:tblGrid>
      <w:tr w:rsidR="001531EC" w:rsidTr="00A219E5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Pr="0074577A" w:rsidRDefault="000D396D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 w:rsidRPr="0074577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1531EC" w:rsidRPr="0074577A" w:rsidRDefault="000D396D">
            <w:pPr>
              <w:pStyle w:val="a6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 w:rsidRPr="0074577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Pr="0074577A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</w:rPr>
              <w:t>书籍及套餐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</w:t>
            </w:r>
          </w:p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</w:rPr>
              <w:t>数量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 w:rsidR="001531EC" w:rsidRDefault="001531EC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订购总额(元 )</w:t>
            </w: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《中国商业保理行业发展报告（2018）》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Default="00CE4BBA" w:rsidP="00063D8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160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7F06B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《中国商业保理行业发展报告（2017）》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F626C4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《中国商业保理行业发展报告》套装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（含《中国商业保理行业发展报告（2018）》     《中国商业保理行业发展报告（2017）》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《中国商业保理行业发展报告（2016）》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《中国商业保理行业发展报告（2011-2015）》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ind w:firstLineChars="100" w:firstLine="210"/>
              <w:rPr>
                <w:rFonts w:ascii="仿宋_GB2312" w:eastAsia="仿宋_GB2312"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各1本）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74577A" w:rsidP="00EE49A3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400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656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201</w:t>
            </w:r>
            <w:r w:rsidR="00EE49A3"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8</w:t>
            </w: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报告、行业概览组合装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（含《中国商业保理行业发展报告（201</w:t>
            </w:r>
            <w:r w:rsidR="00EE49A3"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8</w:t>
            </w: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《全球保理行业概览》各1本）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74577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240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0B36AB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Pr="000B36AB" w:rsidRDefault="00CE4BBA" w:rsidP="009136B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0B36AB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48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不</w:t>
            </w:r>
            <w:r>
              <w:rPr>
                <w:rFonts w:ascii="仿宋_GB2312" w:eastAsia="仿宋_GB2312"/>
              </w:rPr>
              <w:t>包邮</w:t>
            </w:r>
            <w:r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/>
              </w:rPr>
              <w:t>到付</w:t>
            </w:r>
            <w:r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492"/>
        </w:trPr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74577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E9490C" w:rsidRDefault="00CE4BBA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E9490C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《全球保理行业概览》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BA" w:rsidRPr="000B36AB" w:rsidRDefault="0074577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0B36AB">
              <w:rPr>
                <w:rFonts w:ascii="仿宋_GB2312" w:eastAsia="仿宋_GB2312" w:hint="eastAsia"/>
                <w:bCs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Pr="000B36AB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4BBA" w:rsidRPr="000B36AB" w:rsidRDefault="00CE4BBA" w:rsidP="009136B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0B36AB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7F06B7" w:rsidRPr="00C46E73" w:rsidTr="00A219E5">
        <w:trPr>
          <w:trHeight w:val="492"/>
        </w:trPr>
        <w:tc>
          <w:tcPr>
            <w:tcW w:w="10065" w:type="dxa"/>
            <w:gridSpan w:val="7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219E5" w:rsidRPr="00C46E73" w:rsidRDefault="007F06B7" w:rsidP="00A219E5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color w:val="FF0000"/>
                <w:sz w:val="21"/>
                <w:szCs w:val="21"/>
              </w:rPr>
            </w:pP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《</w:t>
            </w:r>
            <w:r w:rsidR="000B36AB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中国商业保理</w:t>
            </w: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行业发展报告（2018）》</w:t>
            </w:r>
            <w:r w:rsidR="00A219E5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订购2</w:t>
            </w:r>
            <w:r w:rsidR="00013E2D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套</w:t>
            </w:r>
            <w:r w:rsidR="00A219E5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及以上享9折</w:t>
            </w:r>
            <w:r w:rsidR="00F610C4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优惠</w:t>
            </w:r>
            <w:r w:rsidR="00A219E5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；</w:t>
            </w:r>
          </w:p>
          <w:p w:rsidR="00A219E5" w:rsidRPr="00C46E73" w:rsidRDefault="00A219E5" w:rsidP="00A219E5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其他书籍或套装</w:t>
            </w:r>
            <w:r w:rsidR="00F610C4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（《商业保理基础教材》除外）</w:t>
            </w:r>
            <w:r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订购2套及以上享8折</w:t>
            </w:r>
            <w:r w:rsidR="00F610C4" w:rsidRPr="00C46E73">
              <w:rPr>
                <w:rFonts w:ascii="仿宋_GB2312" w:eastAsia="仿宋_GB2312" w:cs="宋体" w:hint="eastAsia"/>
                <w:b/>
                <w:bCs/>
                <w:color w:val="FF0000"/>
                <w:sz w:val="21"/>
                <w:szCs w:val="21"/>
              </w:rPr>
              <w:t>优惠。</w:t>
            </w:r>
          </w:p>
        </w:tc>
      </w:tr>
      <w:tr w:rsidR="00CE4BBA" w:rsidTr="00A219E5">
        <w:trPr>
          <w:trHeight w:val="546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订购单位</w:t>
            </w:r>
          </w:p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54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6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4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发票内容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CE4BBA" w:rsidTr="00A219E5">
        <w:trPr>
          <w:trHeight w:val="71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收货地址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BBA" w:rsidRDefault="00CE4BBA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>
              <w:rPr>
                <w:rFonts w:ascii="仿宋_GB2312" w:eastAsia="仿宋_GB2312" w:cs="宋体" w:hint="eastAsia"/>
                <w:lang w:eastAsia="zh-TW"/>
              </w:rPr>
              <w:t>0875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1112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0100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3041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ascii="仿宋_GB2312" w:eastAsia="仿宋_GB2312" w:cs="宋体" w:hint="eastAsia"/>
                <w:b/>
                <w:color w:val="FF0000"/>
              </w:rPr>
              <w:t>（个人账户汇款时请备注需要开发票的公司抬头名称）</w:t>
            </w:r>
          </w:p>
        </w:tc>
      </w:tr>
      <w:tr w:rsidR="00CE4BBA" w:rsidTr="008B201E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         方式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BBA" w:rsidRDefault="00CE4BBA">
            <w:pPr>
              <w:pStyle w:val="a6"/>
              <w:widowControl/>
              <w:spacing w:beforeAutospacing="0" w:afterAutospacing="0" w:line="600" w:lineRule="exact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联系人：肖楠  罗翎毓 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联系电话：010-64515241、64515363 电子邮箱:cfec@cfec.org.cn</w:t>
            </w:r>
          </w:p>
        </w:tc>
      </w:tr>
    </w:tbl>
    <w:p w:rsidR="001531EC" w:rsidRDefault="000D396D">
      <w:pPr>
        <w:pStyle w:val="a6"/>
        <w:widowControl/>
        <w:spacing w:beforeAutospacing="0" w:afterAutospacing="0"/>
        <w:rPr>
          <w:rFonts w:ascii="仿宋_GB2312" w:eastAsia="仿宋_GB2312"/>
          <w:bCs/>
        </w:rPr>
      </w:pPr>
      <w:r w:rsidRPr="007F06B7">
        <w:rPr>
          <w:rFonts w:ascii="仿宋_GB2312" w:eastAsia="仿宋_GB2312" w:hint="eastAsia"/>
          <w:bCs/>
        </w:rPr>
        <w:t>备注：</w:t>
      </w:r>
      <w:r>
        <w:rPr>
          <w:rFonts w:ascii="仿宋_GB2312" w:eastAsia="仿宋_GB2312" w:hint="eastAsia"/>
          <w:bCs/>
        </w:rPr>
        <w:t>1.活动时间、套餐组合等解释权</w:t>
      </w:r>
      <w:proofErr w:type="gramStart"/>
      <w:r>
        <w:rPr>
          <w:rFonts w:ascii="仿宋_GB2312" w:eastAsia="仿宋_GB2312" w:hint="eastAsia"/>
          <w:bCs/>
        </w:rPr>
        <w:t>归商业保理专</w:t>
      </w:r>
      <w:proofErr w:type="gramEnd"/>
      <w:r>
        <w:rPr>
          <w:rFonts w:ascii="仿宋_GB2312" w:eastAsia="仿宋_GB2312" w:hint="eastAsia"/>
          <w:bCs/>
        </w:rPr>
        <w:t>委会秘书处所有。</w:t>
      </w:r>
    </w:p>
    <w:p w:rsidR="001531EC" w:rsidRDefault="000D396D">
      <w:pPr>
        <w:pStyle w:val="a6"/>
        <w:widowControl/>
        <w:spacing w:beforeAutospacing="0" w:afterAutospacing="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 xml:space="preserve">      2.协会到付快递默认顺丰速运。</w:t>
      </w:r>
    </w:p>
    <w:sectPr w:rsidR="001531E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10E6"/>
    <w:multiLevelType w:val="multilevel"/>
    <w:tmpl w:val="44F810E6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E2D"/>
    <w:rsid w:val="000209DE"/>
    <w:rsid w:val="0003173A"/>
    <w:rsid w:val="00072C08"/>
    <w:rsid w:val="000745B2"/>
    <w:rsid w:val="000904DA"/>
    <w:rsid w:val="00093D72"/>
    <w:rsid w:val="000A7043"/>
    <w:rsid w:val="000B36AB"/>
    <w:rsid w:val="000D396D"/>
    <w:rsid w:val="00103F73"/>
    <w:rsid w:val="0012251D"/>
    <w:rsid w:val="001531EC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663CF"/>
    <w:rsid w:val="003853F1"/>
    <w:rsid w:val="003B6F42"/>
    <w:rsid w:val="003B7CD1"/>
    <w:rsid w:val="003E0D1E"/>
    <w:rsid w:val="003F0986"/>
    <w:rsid w:val="00404724"/>
    <w:rsid w:val="00405A78"/>
    <w:rsid w:val="00430728"/>
    <w:rsid w:val="00470831"/>
    <w:rsid w:val="004753CF"/>
    <w:rsid w:val="004B716F"/>
    <w:rsid w:val="004C39C4"/>
    <w:rsid w:val="004F1A14"/>
    <w:rsid w:val="005053F5"/>
    <w:rsid w:val="00525328"/>
    <w:rsid w:val="0059445A"/>
    <w:rsid w:val="005F4EB6"/>
    <w:rsid w:val="006226B3"/>
    <w:rsid w:val="00637B89"/>
    <w:rsid w:val="00653753"/>
    <w:rsid w:val="00666127"/>
    <w:rsid w:val="00682F2E"/>
    <w:rsid w:val="006D05E4"/>
    <w:rsid w:val="006D1329"/>
    <w:rsid w:val="006E110A"/>
    <w:rsid w:val="006E376D"/>
    <w:rsid w:val="00724832"/>
    <w:rsid w:val="0074577A"/>
    <w:rsid w:val="0076603F"/>
    <w:rsid w:val="007F06B7"/>
    <w:rsid w:val="008408CD"/>
    <w:rsid w:val="00871731"/>
    <w:rsid w:val="00876B58"/>
    <w:rsid w:val="008B201E"/>
    <w:rsid w:val="008F7873"/>
    <w:rsid w:val="00905C61"/>
    <w:rsid w:val="009136B2"/>
    <w:rsid w:val="00924E6B"/>
    <w:rsid w:val="00964A9C"/>
    <w:rsid w:val="00966091"/>
    <w:rsid w:val="009753BF"/>
    <w:rsid w:val="00982DFE"/>
    <w:rsid w:val="00983C53"/>
    <w:rsid w:val="009B5C28"/>
    <w:rsid w:val="009D2CD5"/>
    <w:rsid w:val="009D2FB1"/>
    <w:rsid w:val="009E7D2D"/>
    <w:rsid w:val="00A03EBA"/>
    <w:rsid w:val="00A05559"/>
    <w:rsid w:val="00A219E5"/>
    <w:rsid w:val="00A225E2"/>
    <w:rsid w:val="00A63E0C"/>
    <w:rsid w:val="00A95E2B"/>
    <w:rsid w:val="00AB4CE5"/>
    <w:rsid w:val="00AF4655"/>
    <w:rsid w:val="00B32FD4"/>
    <w:rsid w:val="00B557A0"/>
    <w:rsid w:val="00B6535B"/>
    <w:rsid w:val="00B831CF"/>
    <w:rsid w:val="00B93A46"/>
    <w:rsid w:val="00BD00BB"/>
    <w:rsid w:val="00BE747B"/>
    <w:rsid w:val="00C33AAD"/>
    <w:rsid w:val="00C46E73"/>
    <w:rsid w:val="00C525B6"/>
    <w:rsid w:val="00C632CA"/>
    <w:rsid w:val="00C63301"/>
    <w:rsid w:val="00C87446"/>
    <w:rsid w:val="00C94BCE"/>
    <w:rsid w:val="00C9698A"/>
    <w:rsid w:val="00C96CFA"/>
    <w:rsid w:val="00CB62E0"/>
    <w:rsid w:val="00CB6823"/>
    <w:rsid w:val="00CC679B"/>
    <w:rsid w:val="00CE28B4"/>
    <w:rsid w:val="00CE4BBA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E4726C"/>
    <w:rsid w:val="00E9490C"/>
    <w:rsid w:val="00ED440B"/>
    <w:rsid w:val="00EE49A3"/>
    <w:rsid w:val="00F13766"/>
    <w:rsid w:val="00F13C92"/>
    <w:rsid w:val="00F3120D"/>
    <w:rsid w:val="00F41492"/>
    <w:rsid w:val="00F52E8C"/>
    <w:rsid w:val="00F610C4"/>
    <w:rsid w:val="00F626C4"/>
    <w:rsid w:val="00F63214"/>
    <w:rsid w:val="00F82F35"/>
    <w:rsid w:val="00F916ED"/>
    <w:rsid w:val="00FC03C6"/>
    <w:rsid w:val="00FC115C"/>
    <w:rsid w:val="00FD4235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4A8D4926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rc.fangchan.com/zhongfangwang/zhongfangwang/lianghui/2014/10/15/fdcnianjian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Kingsoft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3</cp:revision>
  <cp:lastPrinted>2018-05-29T08:12:00Z</cp:lastPrinted>
  <dcterms:created xsi:type="dcterms:W3CDTF">2019-04-24T06:39:00Z</dcterms:created>
  <dcterms:modified xsi:type="dcterms:W3CDTF">2019-04-24T08:24:00Z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