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605" w:rsidRPr="00D86E18" w:rsidRDefault="005544AE" w:rsidP="00D86E18">
      <w:pPr>
        <w:widowControl/>
        <w:jc w:val="center"/>
        <w:rPr>
          <w:rFonts w:ascii="黑体" w:eastAsia="黑体" w:hAnsi="黑体"/>
          <w:b/>
          <w:sz w:val="36"/>
          <w:szCs w:val="36"/>
        </w:rPr>
      </w:pPr>
      <w:r>
        <w:rPr>
          <w:rFonts w:ascii="黑体" w:eastAsia="黑体" w:hAnsi="黑体" w:hint="eastAsia"/>
          <w:b/>
          <w:sz w:val="36"/>
          <w:szCs w:val="36"/>
        </w:rPr>
        <w:t>商业保理行业</w:t>
      </w:r>
      <w:r w:rsidR="00B2301B" w:rsidRPr="00B2301B">
        <w:rPr>
          <w:rFonts w:ascii="黑体" w:eastAsia="黑体" w:hAnsi="黑体"/>
          <w:b/>
          <w:sz w:val="36"/>
          <w:szCs w:val="36"/>
        </w:rPr>
        <w:t>团体标准</w:t>
      </w:r>
      <w:r w:rsidR="00D86E18">
        <w:rPr>
          <w:rFonts w:ascii="黑体" w:eastAsia="黑体" w:hAnsi="黑体" w:hint="eastAsia"/>
          <w:b/>
          <w:sz w:val="36"/>
          <w:szCs w:val="36"/>
        </w:rPr>
        <w:t>第三</w:t>
      </w:r>
      <w:r w:rsidR="00B2301B" w:rsidRPr="00B2301B">
        <w:rPr>
          <w:rFonts w:ascii="黑体" w:eastAsia="黑体" w:hAnsi="黑体"/>
          <w:b/>
          <w:sz w:val="36"/>
          <w:szCs w:val="36"/>
        </w:rPr>
        <w:t>期实务操作培训班</w:t>
      </w:r>
    </w:p>
    <w:p w:rsidR="001A13A9" w:rsidRPr="00B2301B" w:rsidRDefault="00B2301B" w:rsidP="00743F3B">
      <w:pPr>
        <w:widowControl/>
        <w:spacing w:beforeLines="50" w:afterLines="50"/>
        <w:jc w:val="center"/>
        <w:rPr>
          <w:rFonts w:ascii="黑体" w:eastAsia="黑体" w:hAnsi="黑体" w:cs="Arial"/>
          <w:b/>
          <w:kern w:val="0"/>
          <w:sz w:val="36"/>
          <w:szCs w:val="36"/>
        </w:rPr>
      </w:pPr>
      <w:r>
        <w:rPr>
          <w:rFonts w:ascii="黑体" w:eastAsia="黑体" w:hAnsi="黑体" w:cs="仿宋_GB2312" w:hint="eastAsia"/>
          <w:b/>
          <w:bCs/>
          <w:sz w:val="36"/>
          <w:szCs w:val="36"/>
        </w:rPr>
        <w:t>招生</w:t>
      </w:r>
      <w:r w:rsidR="001A13A9" w:rsidRPr="00B2301B">
        <w:rPr>
          <w:rFonts w:ascii="黑体" w:eastAsia="黑体" w:hAnsi="黑体" w:cs="仿宋_GB2312" w:hint="eastAsia"/>
          <w:b/>
          <w:bCs/>
          <w:sz w:val="36"/>
          <w:szCs w:val="36"/>
        </w:rPr>
        <w:t>简章</w:t>
      </w:r>
    </w:p>
    <w:p w:rsidR="00AE2605" w:rsidRPr="00B2301B" w:rsidRDefault="00A437F1" w:rsidP="00743F3B">
      <w:pPr>
        <w:widowControl/>
        <w:shd w:val="clear" w:color="auto" w:fill="A70E13"/>
        <w:snapToGrid w:val="0"/>
        <w:spacing w:beforeLines="100"/>
        <w:jc w:val="left"/>
        <w:rPr>
          <w:rFonts w:ascii="微软雅黑" w:eastAsia="微软雅黑" w:hAnsi="微软雅黑" w:cs="Arial"/>
          <w:b/>
          <w:color w:val="FFFFFF"/>
          <w:kern w:val="0"/>
          <w:sz w:val="32"/>
          <w:szCs w:val="32"/>
        </w:rPr>
      </w:pPr>
      <w:r w:rsidRPr="00B2301B">
        <w:rPr>
          <w:rFonts w:ascii="微软雅黑" w:eastAsia="微软雅黑" w:hAnsi="微软雅黑" w:cs="Arial" w:hint="eastAsia"/>
          <w:b/>
          <w:color w:val="FFFFFF"/>
          <w:kern w:val="0"/>
          <w:sz w:val="32"/>
          <w:szCs w:val="32"/>
        </w:rPr>
        <w:t>【课程信息】</w:t>
      </w:r>
    </w:p>
    <w:p w:rsidR="00AE2605" w:rsidRDefault="00A437F1" w:rsidP="00743F3B">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【主办单位】</w:t>
      </w:r>
    </w:p>
    <w:p w:rsidR="00AE2605" w:rsidRDefault="00A437F1" w:rsidP="00743F3B">
      <w:pPr>
        <w:snapToGrid w:val="0"/>
        <w:spacing w:beforeLines="50"/>
        <w:ind w:firstLineChars="250" w:firstLine="600"/>
        <w:outlineLvl w:val="0"/>
        <w:rPr>
          <w:rFonts w:ascii="微软雅黑" w:eastAsia="微软雅黑" w:hAnsi="微软雅黑" w:cs="Arial"/>
          <w:kern w:val="0"/>
          <w:sz w:val="24"/>
        </w:rPr>
      </w:pPr>
      <w:r>
        <w:rPr>
          <w:rFonts w:ascii="微软雅黑" w:eastAsia="微软雅黑" w:hAnsi="微软雅黑" w:cs="Arial" w:hint="eastAsia"/>
          <w:kern w:val="0"/>
          <w:sz w:val="24"/>
        </w:rPr>
        <w:t>中国服务贸易协会商业保理专业委员会</w:t>
      </w:r>
    </w:p>
    <w:p w:rsidR="00AE2605" w:rsidRDefault="00A437F1" w:rsidP="00743F3B">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w:t>
      </w:r>
      <w:r w:rsidR="00975C7F">
        <w:rPr>
          <w:rFonts w:ascii="微软雅黑" w:eastAsia="微软雅黑" w:hAnsi="微软雅黑" w:cs="Arial" w:hint="eastAsia"/>
          <w:b/>
          <w:kern w:val="0"/>
          <w:sz w:val="24"/>
        </w:rPr>
        <w:t>培训</w:t>
      </w:r>
      <w:r>
        <w:rPr>
          <w:rFonts w:ascii="微软雅黑" w:eastAsia="微软雅黑" w:hAnsi="微软雅黑" w:cs="Arial" w:hint="eastAsia"/>
          <w:b/>
          <w:kern w:val="0"/>
          <w:sz w:val="24"/>
        </w:rPr>
        <w:t>对象】</w:t>
      </w:r>
    </w:p>
    <w:p w:rsidR="00AE2605" w:rsidRDefault="00A437F1" w:rsidP="00743F3B">
      <w:pPr>
        <w:snapToGrid w:val="0"/>
        <w:spacing w:beforeLines="50"/>
        <w:ind w:firstLineChars="200" w:firstLine="480"/>
        <w:outlineLvl w:val="0"/>
        <w:rPr>
          <w:rFonts w:ascii="微软雅黑" w:eastAsia="微软雅黑" w:hAnsi="微软雅黑" w:cs="Arial"/>
          <w:kern w:val="0"/>
          <w:sz w:val="24"/>
        </w:rPr>
      </w:pPr>
      <w:r>
        <w:rPr>
          <w:rFonts w:ascii="微软雅黑" w:eastAsia="微软雅黑" w:hAnsi="微软雅黑" w:cs="Arial" w:hint="eastAsia"/>
          <w:kern w:val="0"/>
          <w:sz w:val="24"/>
        </w:rPr>
        <w:t>本期课程主要</w:t>
      </w:r>
      <w:r w:rsidR="00043D6D">
        <w:rPr>
          <w:rFonts w:ascii="微软雅黑" w:eastAsia="微软雅黑" w:hAnsi="微软雅黑" w:cs="Arial" w:hint="eastAsia"/>
          <w:kern w:val="0"/>
          <w:sz w:val="24"/>
        </w:rPr>
        <w:t>面向</w:t>
      </w:r>
      <w:r w:rsidR="00043D6D" w:rsidRPr="00043D6D">
        <w:rPr>
          <w:rFonts w:ascii="微软雅黑" w:eastAsia="微软雅黑" w:hAnsi="微软雅黑" w:cs="Arial"/>
          <w:kern w:val="0"/>
          <w:sz w:val="24"/>
        </w:rPr>
        <w:t>商业保理</w:t>
      </w:r>
      <w:r w:rsidR="00043D6D" w:rsidRPr="00043D6D">
        <w:rPr>
          <w:rFonts w:ascii="微软雅黑" w:eastAsia="微软雅黑" w:hAnsi="微软雅黑" w:cs="Arial" w:hint="eastAsia"/>
          <w:kern w:val="0"/>
          <w:sz w:val="24"/>
        </w:rPr>
        <w:t>公司以及与保理行业相关的律师事务所和类金融机构（融资租赁、担保等）的从业人员及高管人员等</w:t>
      </w:r>
      <w:r>
        <w:rPr>
          <w:rFonts w:ascii="微软雅黑" w:eastAsia="微软雅黑" w:hAnsi="微软雅黑" w:cs="Arial" w:hint="eastAsia"/>
          <w:kern w:val="0"/>
          <w:sz w:val="24"/>
        </w:rPr>
        <w:t>。</w:t>
      </w:r>
    </w:p>
    <w:p w:rsidR="00AE2605" w:rsidRDefault="00A437F1" w:rsidP="00743F3B">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w:t>
      </w:r>
      <w:r w:rsidR="00975C7F">
        <w:rPr>
          <w:rFonts w:ascii="微软雅黑" w:eastAsia="微软雅黑" w:hAnsi="微软雅黑" w:cs="Arial" w:hint="eastAsia"/>
          <w:b/>
          <w:kern w:val="0"/>
          <w:sz w:val="24"/>
        </w:rPr>
        <w:t>培训</w:t>
      </w:r>
      <w:r>
        <w:rPr>
          <w:rFonts w:ascii="微软雅黑" w:eastAsia="微软雅黑" w:hAnsi="微软雅黑" w:cs="Arial" w:hint="eastAsia"/>
          <w:b/>
          <w:kern w:val="0"/>
          <w:sz w:val="24"/>
        </w:rPr>
        <w:t>时间】</w:t>
      </w:r>
    </w:p>
    <w:p w:rsidR="00043D6D" w:rsidRDefault="00D86E18" w:rsidP="00743F3B">
      <w:pPr>
        <w:snapToGrid w:val="0"/>
        <w:spacing w:beforeLines="50"/>
        <w:ind w:firstLineChars="200" w:firstLine="480"/>
        <w:rPr>
          <w:rFonts w:ascii="微软雅黑" w:eastAsia="微软雅黑" w:hAnsi="微软雅黑" w:cs="Arial"/>
          <w:kern w:val="0"/>
          <w:sz w:val="24"/>
        </w:rPr>
      </w:pPr>
      <w:r>
        <w:rPr>
          <w:rFonts w:ascii="微软雅黑" w:eastAsia="微软雅黑" w:hAnsi="微软雅黑" w:cs="Arial" w:hint="eastAsia"/>
          <w:kern w:val="0"/>
          <w:sz w:val="24"/>
        </w:rPr>
        <w:t>202</w:t>
      </w:r>
      <w:r w:rsidR="00FB19DD">
        <w:rPr>
          <w:rFonts w:ascii="微软雅黑" w:eastAsia="微软雅黑" w:hAnsi="微软雅黑" w:cs="Arial" w:hint="eastAsia"/>
          <w:kern w:val="0"/>
          <w:sz w:val="24"/>
        </w:rPr>
        <w:t>2</w:t>
      </w:r>
      <w:r>
        <w:rPr>
          <w:rFonts w:ascii="微软雅黑" w:eastAsia="微软雅黑" w:hAnsi="微软雅黑" w:cs="Arial" w:hint="eastAsia"/>
          <w:kern w:val="0"/>
          <w:sz w:val="24"/>
        </w:rPr>
        <w:t>年</w:t>
      </w:r>
      <w:r w:rsidR="00FB19DD">
        <w:rPr>
          <w:rFonts w:ascii="微软雅黑" w:eastAsia="微软雅黑" w:hAnsi="微软雅黑" w:cs="Arial" w:hint="eastAsia"/>
          <w:kern w:val="0"/>
          <w:sz w:val="24"/>
        </w:rPr>
        <w:t>1</w:t>
      </w:r>
      <w:r w:rsidR="00043D6D" w:rsidRPr="00043D6D">
        <w:rPr>
          <w:rFonts w:ascii="微软雅黑" w:eastAsia="微软雅黑" w:hAnsi="微软雅黑" w:cs="Arial" w:hint="eastAsia"/>
          <w:kern w:val="0"/>
          <w:sz w:val="24"/>
        </w:rPr>
        <w:t>月</w:t>
      </w:r>
      <w:r>
        <w:rPr>
          <w:rFonts w:ascii="微软雅黑" w:eastAsia="微软雅黑" w:hAnsi="微软雅黑" w:cs="Arial" w:hint="eastAsia"/>
          <w:kern w:val="0"/>
          <w:sz w:val="24"/>
        </w:rPr>
        <w:t>1</w:t>
      </w:r>
      <w:r w:rsidR="00FB19DD">
        <w:rPr>
          <w:rFonts w:ascii="微软雅黑" w:eastAsia="微软雅黑" w:hAnsi="微软雅黑" w:cs="Arial" w:hint="eastAsia"/>
          <w:kern w:val="0"/>
          <w:sz w:val="24"/>
        </w:rPr>
        <w:t>5</w:t>
      </w:r>
      <w:r w:rsidR="00043D6D" w:rsidRPr="00043D6D">
        <w:rPr>
          <w:rFonts w:ascii="微软雅黑" w:eastAsia="微软雅黑" w:hAnsi="微软雅黑" w:cs="Arial" w:hint="eastAsia"/>
          <w:kern w:val="0"/>
          <w:sz w:val="24"/>
        </w:rPr>
        <w:t>-</w:t>
      </w:r>
      <w:r>
        <w:rPr>
          <w:rFonts w:ascii="微软雅黑" w:eastAsia="微软雅黑" w:hAnsi="微软雅黑" w:cs="Arial" w:hint="eastAsia"/>
          <w:kern w:val="0"/>
          <w:sz w:val="24"/>
        </w:rPr>
        <w:t>1</w:t>
      </w:r>
      <w:r w:rsidR="00FB19DD">
        <w:rPr>
          <w:rFonts w:ascii="微软雅黑" w:eastAsia="微软雅黑" w:hAnsi="微软雅黑" w:cs="Arial" w:hint="eastAsia"/>
          <w:kern w:val="0"/>
          <w:sz w:val="24"/>
        </w:rPr>
        <w:t>6</w:t>
      </w:r>
      <w:r>
        <w:rPr>
          <w:rFonts w:ascii="微软雅黑" w:eastAsia="微软雅黑" w:hAnsi="微软雅黑" w:cs="Arial" w:hint="eastAsia"/>
          <w:kern w:val="0"/>
          <w:sz w:val="24"/>
        </w:rPr>
        <w:t>日（周</w:t>
      </w:r>
      <w:r w:rsidR="00FB19DD">
        <w:rPr>
          <w:rFonts w:ascii="微软雅黑" w:eastAsia="微软雅黑" w:hAnsi="微软雅黑" w:cs="Arial" w:hint="eastAsia"/>
          <w:kern w:val="0"/>
          <w:sz w:val="24"/>
        </w:rPr>
        <w:t>六、周日</w:t>
      </w:r>
      <w:r w:rsidR="00043D6D" w:rsidRPr="00043D6D">
        <w:rPr>
          <w:rFonts w:ascii="微软雅黑" w:eastAsia="微软雅黑" w:hAnsi="微软雅黑" w:cs="Arial" w:hint="eastAsia"/>
          <w:kern w:val="0"/>
          <w:sz w:val="24"/>
        </w:rPr>
        <w:t>）</w:t>
      </w:r>
    </w:p>
    <w:p w:rsidR="00975C7F" w:rsidRDefault="00975C7F" w:rsidP="00743F3B">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【培训地点】</w:t>
      </w:r>
    </w:p>
    <w:p w:rsidR="00342EEA" w:rsidRDefault="00D86E18" w:rsidP="00743F3B">
      <w:pPr>
        <w:snapToGrid w:val="0"/>
        <w:spacing w:beforeLines="50"/>
        <w:ind w:firstLineChars="200" w:firstLine="480"/>
        <w:rPr>
          <w:rFonts w:ascii="微软雅黑" w:eastAsia="微软雅黑" w:hAnsi="微软雅黑" w:cs="Arial"/>
          <w:b/>
          <w:kern w:val="0"/>
          <w:sz w:val="24"/>
        </w:rPr>
      </w:pPr>
      <w:r w:rsidRPr="00D86E18">
        <w:rPr>
          <w:rFonts w:ascii="微软雅黑" w:eastAsia="微软雅黑" w:hAnsi="微软雅黑" w:cs="Arial" w:hint="eastAsia"/>
          <w:b/>
          <w:kern w:val="0"/>
          <w:sz w:val="24"/>
        </w:rPr>
        <w:t>三亚维景国际度假酒店</w:t>
      </w:r>
    </w:p>
    <w:p w:rsidR="00975C7F" w:rsidRDefault="00AF69D7" w:rsidP="00743F3B">
      <w:pPr>
        <w:snapToGrid w:val="0"/>
        <w:spacing w:beforeLines="50"/>
        <w:ind w:firstLineChars="200" w:firstLine="480"/>
        <w:rPr>
          <w:rFonts w:ascii="微软雅黑" w:eastAsia="微软雅黑" w:hAnsi="微软雅黑" w:cs="Arial"/>
          <w:kern w:val="0"/>
          <w:sz w:val="24"/>
        </w:rPr>
      </w:pPr>
      <w:r>
        <w:rPr>
          <w:rFonts w:ascii="微软雅黑" w:eastAsia="微软雅黑" w:hAnsi="微软雅黑" w:cs="Arial" w:hint="eastAsia"/>
          <w:kern w:val="0"/>
          <w:sz w:val="24"/>
        </w:rPr>
        <w:t>（</w:t>
      </w:r>
      <w:r w:rsidR="00342EEA">
        <w:rPr>
          <w:rFonts w:ascii="微软雅黑" w:eastAsia="微软雅黑" w:hAnsi="微软雅黑" w:cs="Arial" w:hint="eastAsia"/>
          <w:kern w:val="0"/>
          <w:sz w:val="24"/>
        </w:rPr>
        <w:t>酒店</w:t>
      </w:r>
      <w:r w:rsidR="0048493C">
        <w:rPr>
          <w:rFonts w:ascii="微软雅黑" w:eastAsia="微软雅黑" w:hAnsi="微软雅黑" w:cs="Arial" w:hint="eastAsia"/>
          <w:kern w:val="0"/>
          <w:sz w:val="24"/>
        </w:rPr>
        <w:t>地址：</w:t>
      </w:r>
      <w:r w:rsidR="00D86E18" w:rsidRPr="00D86E18">
        <w:rPr>
          <w:rFonts w:ascii="微软雅黑" w:eastAsia="微软雅黑" w:hAnsi="微软雅黑" w:cs="Arial" w:hint="eastAsia"/>
          <w:kern w:val="0"/>
          <w:sz w:val="24"/>
        </w:rPr>
        <w:t>海南省三亚市吉阳区亚龙湾国家旅游度假区三亚维景国际度假酒店</w:t>
      </w:r>
      <w:r>
        <w:rPr>
          <w:rFonts w:ascii="微软雅黑" w:eastAsia="微软雅黑" w:hAnsi="微软雅黑" w:cs="Arial" w:hint="eastAsia"/>
          <w:kern w:val="0"/>
          <w:sz w:val="24"/>
        </w:rPr>
        <w:t>）</w:t>
      </w:r>
    </w:p>
    <w:p w:rsidR="004527AF" w:rsidRPr="0048493C" w:rsidRDefault="004527AF" w:rsidP="00743F3B">
      <w:pPr>
        <w:pStyle w:val="af"/>
        <w:numPr>
          <w:ilvl w:val="0"/>
          <w:numId w:val="4"/>
        </w:numPr>
        <w:snapToGrid w:val="0"/>
        <w:spacing w:beforeLines="50"/>
        <w:ind w:firstLineChars="0"/>
        <w:rPr>
          <w:rFonts w:ascii="微软雅黑" w:eastAsia="微软雅黑" w:hAnsi="微软雅黑" w:cs="Arial"/>
          <w:kern w:val="0"/>
          <w:sz w:val="24"/>
        </w:rPr>
      </w:pPr>
      <w:r w:rsidRPr="0048493C">
        <w:rPr>
          <w:rFonts w:ascii="微软雅黑" w:eastAsia="微软雅黑" w:hAnsi="微软雅黑" w:cs="Arial" w:hint="eastAsia"/>
          <w:kern w:val="0"/>
          <w:sz w:val="24"/>
        </w:rPr>
        <w:t>距离</w:t>
      </w:r>
      <w:r w:rsidR="00D86E18">
        <w:rPr>
          <w:rFonts w:ascii="微软雅黑" w:eastAsia="微软雅黑" w:hAnsi="微软雅黑" w:cs="Arial" w:hint="eastAsia"/>
          <w:kern w:val="0"/>
          <w:sz w:val="24"/>
        </w:rPr>
        <w:t>凤凰国际机场驾车34.26公里</w:t>
      </w:r>
      <w:r w:rsidRPr="0048493C">
        <w:rPr>
          <w:rFonts w:ascii="微软雅黑" w:eastAsia="微软雅黑" w:hAnsi="微软雅黑" w:cs="Arial" w:hint="eastAsia"/>
          <w:kern w:val="0"/>
          <w:sz w:val="24"/>
        </w:rPr>
        <w:t>（约</w:t>
      </w:r>
      <w:r w:rsidR="00D86E18">
        <w:rPr>
          <w:rFonts w:ascii="微软雅黑" w:eastAsia="微软雅黑" w:hAnsi="微软雅黑" w:cs="Arial" w:hint="eastAsia"/>
          <w:kern w:val="0"/>
          <w:sz w:val="24"/>
        </w:rPr>
        <w:t>43</w:t>
      </w:r>
      <w:r w:rsidRPr="0048493C">
        <w:rPr>
          <w:rFonts w:ascii="微软雅黑" w:eastAsia="微软雅黑" w:hAnsi="微软雅黑" w:cs="Arial" w:hint="eastAsia"/>
          <w:kern w:val="0"/>
          <w:sz w:val="24"/>
        </w:rPr>
        <w:t>分钟）</w:t>
      </w:r>
    </w:p>
    <w:p w:rsidR="004527AF" w:rsidRDefault="005D1711" w:rsidP="00743F3B">
      <w:pPr>
        <w:snapToGrid w:val="0"/>
        <w:spacing w:beforeLines="50"/>
        <w:jc w:val="center"/>
        <w:rPr>
          <w:rFonts w:ascii="微软雅黑" w:eastAsia="微软雅黑" w:hAnsi="微软雅黑" w:cs="Arial"/>
          <w:kern w:val="0"/>
          <w:sz w:val="24"/>
        </w:rPr>
      </w:pPr>
      <w:r>
        <w:rPr>
          <w:rFonts w:ascii="微软雅黑" w:eastAsia="微软雅黑" w:hAnsi="微软雅黑" w:cs="Arial"/>
          <w:noProof/>
          <w:kern w:val="0"/>
          <w:sz w:val="24"/>
        </w:rPr>
        <w:drawing>
          <wp:inline distT="0" distB="0" distL="0" distR="0">
            <wp:extent cx="6200615" cy="3211032"/>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酒店位置图.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04502" cy="3213045"/>
                    </a:xfrm>
                    <a:prstGeom prst="rect">
                      <a:avLst/>
                    </a:prstGeom>
                  </pic:spPr>
                </pic:pic>
              </a:graphicData>
            </a:graphic>
          </wp:inline>
        </w:drawing>
      </w:r>
    </w:p>
    <w:p w:rsidR="00AE2605" w:rsidRDefault="00A437F1" w:rsidP="00743F3B">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lastRenderedPageBreak/>
        <w:t>【授课方式】</w:t>
      </w:r>
    </w:p>
    <w:p w:rsidR="00AE2605" w:rsidRDefault="00A437F1" w:rsidP="00743F3B">
      <w:pPr>
        <w:snapToGrid w:val="0"/>
        <w:spacing w:beforeLines="50"/>
        <w:ind w:firstLineChars="200" w:firstLine="480"/>
        <w:rPr>
          <w:rFonts w:ascii="微软雅黑" w:eastAsia="微软雅黑" w:hAnsi="微软雅黑" w:cs="Arial"/>
          <w:kern w:val="0"/>
          <w:sz w:val="24"/>
        </w:rPr>
      </w:pPr>
      <w:r>
        <w:rPr>
          <w:rFonts w:ascii="微软雅黑" w:eastAsia="微软雅黑" w:hAnsi="微软雅黑" w:cs="Arial" w:hint="eastAsia"/>
          <w:kern w:val="0"/>
          <w:sz w:val="24"/>
        </w:rPr>
        <w:t>线</w:t>
      </w:r>
      <w:r>
        <w:rPr>
          <w:rFonts w:ascii="微软雅黑" w:eastAsia="微软雅黑" w:hAnsi="微软雅黑" w:hint="eastAsia"/>
          <w:sz w:val="24"/>
        </w:rPr>
        <w:t>下公开课形式，包含</w:t>
      </w:r>
      <w:r w:rsidR="00975C7F">
        <w:rPr>
          <w:rFonts w:ascii="微软雅黑" w:eastAsia="微软雅黑" w:hAnsi="微软雅黑" w:cs="Arial" w:hint="eastAsia"/>
          <w:kern w:val="0"/>
          <w:sz w:val="24"/>
        </w:rPr>
        <w:t>理论</w:t>
      </w:r>
      <w:r>
        <w:rPr>
          <w:rFonts w:ascii="微软雅黑" w:eastAsia="微软雅黑" w:hAnsi="微软雅黑" w:cs="Arial" w:hint="eastAsia"/>
          <w:kern w:val="0"/>
          <w:sz w:val="24"/>
        </w:rPr>
        <w:t>讲解</w:t>
      </w:r>
      <w:r>
        <w:rPr>
          <w:rFonts w:ascii="微软雅黑" w:eastAsia="微软雅黑" w:hAnsi="微软雅黑" w:cs="Arial"/>
          <w:kern w:val="0"/>
          <w:sz w:val="24"/>
        </w:rPr>
        <w:t>、</w:t>
      </w:r>
      <w:r w:rsidR="00975C7F">
        <w:rPr>
          <w:rFonts w:ascii="微软雅黑" w:eastAsia="微软雅黑" w:hAnsi="微软雅黑" w:cs="Arial" w:hint="eastAsia"/>
          <w:kern w:val="0"/>
          <w:sz w:val="24"/>
        </w:rPr>
        <w:t>答疑</w:t>
      </w:r>
      <w:r w:rsidR="00043D6D">
        <w:rPr>
          <w:rFonts w:ascii="微软雅黑" w:eastAsia="微软雅黑" w:hAnsi="微软雅黑" w:cs="Arial" w:hint="eastAsia"/>
          <w:kern w:val="0"/>
          <w:sz w:val="24"/>
        </w:rPr>
        <w:t>交流</w:t>
      </w:r>
      <w:r>
        <w:rPr>
          <w:rFonts w:ascii="微软雅黑" w:eastAsia="微软雅黑" w:hAnsi="微软雅黑" w:cs="Arial" w:hint="eastAsia"/>
          <w:kern w:val="0"/>
          <w:sz w:val="24"/>
        </w:rPr>
        <w:t>等</w:t>
      </w:r>
      <w:r w:rsidR="00975C7F">
        <w:rPr>
          <w:rFonts w:ascii="微软雅黑" w:eastAsia="微软雅黑" w:hAnsi="微软雅黑" w:cs="Arial" w:hint="eastAsia"/>
          <w:kern w:val="0"/>
          <w:sz w:val="24"/>
        </w:rPr>
        <w:t>环节</w:t>
      </w:r>
      <w:r>
        <w:rPr>
          <w:rFonts w:ascii="微软雅黑" w:eastAsia="微软雅黑" w:hAnsi="微软雅黑" w:hint="eastAsia"/>
          <w:sz w:val="24"/>
        </w:rPr>
        <w:t>。</w:t>
      </w:r>
    </w:p>
    <w:p w:rsidR="00AE2605" w:rsidRDefault="00043D6D" w:rsidP="00743F3B">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【结业</w:t>
      </w:r>
      <w:r w:rsidR="00A437F1">
        <w:rPr>
          <w:rFonts w:ascii="微软雅黑" w:eastAsia="微软雅黑" w:hAnsi="微软雅黑" w:cs="Arial" w:hint="eastAsia"/>
          <w:b/>
          <w:kern w:val="0"/>
          <w:sz w:val="24"/>
        </w:rPr>
        <w:t>证书】</w:t>
      </w:r>
    </w:p>
    <w:p w:rsidR="00AE2605" w:rsidRDefault="00B2301B" w:rsidP="00743F3B">
      <w:pPr>
        <w:snapToGrid w:val="0"/>
        <w:spacing w:beforeLines="5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学员</w:t>
      </w:r>
      <w:r w:rsidR="00A437F1">
        <w:rPr>
          <w:rFonts w:ascii="微软雅黑" w:eastAsia="微软雅黑" w:hAnsi="微软雅黑" w:cs="Arial" w:hint="eastAsia"/>
          <w:kern w:val="0"/>
          <w:sz w:val="24"/>
        </w:rPr>
        <w:t>完成</w:t>
      </w:r>
      <w:r>
        <w:rPr>
          <w:rFonts w:ascii="微软雅黑" w:eastAsia="微软雅黑" w:hAnsi="微软雅黑" w:cs="Arial" w:hint="eastAsia"/>
          <w:kern w:val="0"/>
          <w:sz w:val="24"/>
        </w:rPr>
        <w:t>全部</w:t>
      </w:r>
      <w:r w:rsidR="00043D6D">
        <w:rPr>
          <w:rFonts w:ascii="微软雅黑" w:eastAsia="微软雅黑" w:hAnsi="微软雅黑" w:cs="Arial" w:hint="eastAsia"/>
          <w:kern w:val="0"/>
          <w:sz w:val="24"/>
        </w:rPr>
        <w:t>课程学习后，</w:t>
      </w:r>
      <w:r>
        <w:rPr>
          <w:rFonts w:ascii="微软雅黑" w:eastAsia="微软雅黑" w:hAnsi="微软雅黑" w:cs="Arial" w:hint="eastAsia"/>
          <w:kern w:val="0"/>
          <w:sz w:val="24"/>
        </w:rPr>
        <w:t>可</w:t>
      </w:r>
      <w:r w:rsidR="00A437F1">
        <w:rPr>
          <w:rFonts w:ascii="微软雅黑" w:eastAsia="微软雅黑" w:hAnsi="微软雅黑" w:cs="Arial" w:hint="eastAsia"/>
          <w:kern w:val="0"/>
          <w:sz w:val="24"/>
        </w:rPr>
        <w:t>获得由中国服务贸易协会商业保理专业委员会颁发并备案的</w:t>
      </w:r>
      <w:r w:rsidR="00043D6D">
        <w:rPr>
          <w:rFonts w:ascii="微软雅黑" w:eastAsia="微软雅黑" w:hAnsi="微软雅黑" w:cs="Arial" w:hint="eastAsia"/>
          <w:kern w:val="0"/>
          <w:sz w:val="24"/>
        </w:rPr>
        <w:t>“</w:t>
      </w:r>
      <w:r w:rsidRPr="00B2301B">
        <w:rPr>
          <w:rFonts w:ascii="微软雅黑" w:eastAsia="微软雅黑" w:hAnsi="微软雅黑" w:cs="Arial"/>
          <w:kern w:val="0"/>
          <w:sz w:val="24"/>
        </w:rPr>
        <w:t>团体标准实务操作培训班</w:t>
      </w:r>
      <w:r w:rsidR="00043D6D">
        <w:rPr>
          <w:rFonts w:ascii="微软雅黑" w:eastAsia="微软雅黑" w:hAnsi="微软雅黑" w:cs="Arial" w:hint="eastAsia"/>
          <w:kern w:val="0"/>
          <w:sz w:val="24"/>
        </w:rPr>
        <w:t>”结业</w:t>
      </w:r>
      <w:r w:rsidR="00A437F1">
        <w:rPr>
          <w:rFonts w:ascii="微软雅黑" w:eastAsia="微软雅黑" w:hAnsi="微软雅黑" w:cs="Arial" w:hint="eastAsia"/>
          <w:kern w:val="0"/>
          <w:sz w:val="24"/>
        </w:rPr>
        <w:t>证书</w:t>
      </w:r>
      <w:r w:rsidR="00A437F1">
        <w:rPr>
          <w:rFonts w:ascii="微软雅黑" w:eastAsia="微软雅黑" w:hAnsi="微软雅黑" w:cs="Arial"/>
          <w:kern w:val="0"/>
          <w:sz w:val="24"/>
        </w:rPr>
        <w:t>。</w:t>
      </w:r>
    </w:p>
    <w:p w:rsidR="00AE2605" w:rsidRDefault="00A437F1" w:rsidP="00743F3B">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【课程费用】</w:t>
      </w:r>
    </w:p>
    <w:p w:rsidR="00AE2605" w:rsidRDefault="00984848" w:rsidP="00743F3B">
      <w:pPr>
        <w:snapToGrid w:val="0"/>
        <w:spacing w:beforeLines="50"/>
        <w:ind w:firstLineChars="200" w:firstLine="480"/>
        <w:jc w:val="left"/>
        <w:rPr>
          <w:rFonts w:ascii="微软雅黑" w:eastAsia="微软雅黑" w:hAnsi="微软雅黑" w:cs="Arial"/>
          <w:kern w:val="0"/>
          <w:sz w:val="24"/>
        </w:rPr>
      </w:pPr>
      <w:r>
        <w:rPr>
          <w:rFonts w:ascii="微软雅黑" w:eastAsia="微软雅黑" w:hAnsi="微软雅黑" w:cs="Arial" w:hint="eastAsia"/>
          <w:b/>
          <w:kern w:val="0"/>
          <w:sz w:val="24"/>
        </w:rPr>
        <w:t>5200</w:t>
      </w:r>
      <w:r w:rsidR="00A437F1" w:rsidRPr="004F7824">
        <w:rPr>
          <w:rFonts w:ascii="微软雅黑" w:eastAsia="微软雅黑" w:hAnsi="微软雅黑" w:cs="Arial" w:hint="eastAsia"/>
          <w:b/>
          <w:kern w:val="0"/>
          <w:sz w:val="24"/>
        </w:rPr>
        <w:t>元/人</w:t>
      </w:r>
      <w:r w:rsidR="00A437F1">
        <w:rPr>
          <w:rFonts w:ascii="微软雅黑" w:eastAsia="微软雅黑" w:hAnsi="微软雅黑" w:cs="Arial" w:hint="eastAsia"/>
          <w:kern w:val="0"/>
          <w:sz w:val="24"/>
        </w:rPr>
        <w:t>（商业保理专委会</w:t>
      </w:r>
      <w:r w:rsidR="00A437F1" w:rsidRPr="00944D41">
        <w:rPr>
          <w:rFonts w:ascii="微软雅黑" w:eastAsia="微软雅黑" w:hAnsi="微软雅黑" w:cs="Arial" w:hint="eastAsia"/>
          <w:b/>
          <w:kern w:val="0"/>
          <w:sz w:val="24"/>
        </w:rPr>
        <w:t>会员单位可享受</w:t>
      </w:r>
      <w:r>
        <w:rPr>
          <w:rFonts w:ascii="微软雅黑" w:eastAsia="微软雅黑" w:hAnsi="微软雅黑" w:cs="Arial" w:hint="eastAsia"/>
          <w:b/>
          <w:kern w:val="0"/>
          <w:sz w:val="24"/>
        </w:rPr>
        <w:t>4</w:t>
      </w:r>
      <w:r w:rsidR="00A437F1" w:rsidRPr="00944D41">
        <w:rPr>
          <w:rFonts w:ascii="微软雅黑" w:eastAsia="微软雅黑" w:hAnsi="微软雅黑" w:cs="Arial" w:hint="eastAsia"/>
          <w:b/>
          <w:kern w:val="0"/>
          <w:sz w:val="24"/>
        </w:rPr>
        <w:t>200元/人</w:t>
      </w:r>
      <w:r w:rsidR="00A437F1">
        <w:rPr>
          <w:rFonts w:ascii="微软雅黑" w:eastAsia="微软雅黑" w:hAnsi="微软雅黑" w:cs="Arial" w:hint="eastAsia"/>
          <w:kern w:val="0"/>
          <w:sz w:val="24"/>
        </w:rPr>
        <w:t>的优惠价格）。培训费用包括</w:t>
      </w:r>
      <w:r w:rsidR="00043D6D">
        <w:rPr>
          <w:rFonts w:ascii="微软雅黑" w:eastAsia="微软雅黑" w:hAnsi="微软雅黑" w:cs="Arial" w:hint="eastAsia"/>
          <w:kern w:val="0"/>
          <w:sz w:val="24"/>
        </w:rPr>
        <w:t>餐费、培训费、教材资料费、场地费</w:t>
      </w:r>
      <w:r w:rsidR="00A437F1">
        <w:rPr>
          <w:rFonts w:ascii="微软雅黑" w:eastAsia="微软雅黑" w:hAnsi="微软雅黑" w:cs="Arial" w:hint="eastAsia"/>
          <w:kern w:val="0"/>
          <w:sz w:val="24"/>
        </w:rPr>
        <w:t>；</w:t>
      </w:r>
      <w:r w:rsidR="00A437F1" w:rsidRPr="004F7824">
        <w:rPr>
          <w:rFonts w:ascii="微软雅黑" w:eastAsia="微软雅黑" w:hAnsi="微软雅黑" w:cs="Arial" w:hint="eastAsia"/>
          <w:b/>
          <w:kern w:val="0"/>
          <w:sz w:val="24"/>
        </w:rPr>
        <w:t>交通及住宿费自理。</w:t>
      </w:r>
    </w:p>
    <w:p w:rsidR="00043D6D" w:rsidRDefault="00A437F1" w:rsidP="00743F3B">
      <w:pPr>
        <w:snapToGrid w:val="0"/>
        <w:spacing w:beforeLines="5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本期报名学员将获赠</w:t>
      </w:r>
      <w:r w:rsidR="00043D6D">
        <w:rPr>
          <w:rFonts w:ascii="微软雅黑" w:eastAsia="微软雅黑" w:hAnsi="微软雅黑" w:cs="Arial" w:hint="eastAsia"/>
          <w:kern w:val="0"/>
          <w:sz w:val="24"/>
        </w:rPr>
        <w:t>：</w:t>
      </w:r>
    </w:p>
    <w:p w:rsidR="00043D6D" w:rsidRDefault="00043D6D" w:rsidP="00743F3B">
      <w:pPr>
        <w:snapToGrid w:val="0"/>
        <w:spacing w:beforeLines="5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（1）</w:t>
      </w:r>
      <w:r w:rsidRPr="00043D6D">
        <w:rPr>
          <w:rFonts w:ascii="微软雅黑" w:eastAsia="微软雅黑" w:hAnsi="微软雅黑" w:cs="Arial" w:hint="eastAsia"/>
          <w:kern w:val="0"/>
          <w:sz w:val="24"/>
        </w:rPr>
        <w:t>《商业保理术语》《商业保理业务规则》《商业保理合同准则》</w:t>
      </w:r>
      <w:r w:rsidR="00984848">
        <w:rPr>
          <w:rFonts w:ascii="微软雅黑" w:eastAsia="微软雅黑" w:hAnsi="微软雅黑" w:cs="Arial" w:hint="eastAsia"/>
          <w:kern w:val="0"/>
          <w:sz w:val="24"/>
        </w:rPr>
        <w:t>《商业保理业务会计核算准则》</w:t>
      </w:r>
      <w:r w:rsidR="004F7824">
        <w:rPr>
          <w:rFonts w:ascii="微软雅黑" w:eastAsia="微软雅黑" w:hAnsi="微软雅黑" w:cs="Arial" w:hint="eastAsia"/>
          <w:kern w:val="0"/>
          <w:sz w:val="24"/>
        </w:rPr>
        <w:t>团体标准</w:t>
      </w:r>
      <w:r w:rsidRPr="00043D6D">
        <w:rPr>
          <w:rFonts w:ascii="微软雅黑" w:eastAsia="微软雅黑" w:hAnsi="微软雅黑" w:cs="Arial" w:hint="eastAsia"/>
          <w:kern w:val="0"/>
          <w:sz w:val="24"/>
        </w:rPr>
        <w:t>各1本；</w:t>
      </w:r>
    </w:p>
    <w:p w:rsidR="00043D6D" w:rsidRDefault="00043D6D" w:rsidP="001A13A9">
      <w:pPr>
        <w:snapToGrid w:val="0"/>
        <w:ind w:firstLineChars="200" w:firstLine="480"/>
        <w:jc w:val="left"/>
        <w:rPr>
          <w:rFonts w:ascii="微软雅黑" w:eastAsia="微软雅黑" w:hAnsi="微软雅黑" w:cs="Arial"/>
          <w:kern w:val="0"/>
          <w:sz w:val="24"/>
        </w:rPr>
      </w:pPr>
      <w:r w:rsidRPr="00043D6D">
        <w:rPr>
          <w:rFonts w:ascii="微软雅黑" w:eastAsia="微软雅黑" w:hAnsi="微软雅黑" w:cs="Arial" w:hint="eastAsia"/>
          <w:kern w:val="0"/>
          <w:sz w:val="24"/>
        </w:rPr>
        <w:t>（2）《课程讲义》1本</w:t>
      </w:r>
      <w:r>
        <w:rPr>
          <w:rFonts w:ascii="微软雅黑" w:eastAsia="微软雅黑" w:hAnsi="微软雅黑" w:cs="Arial" w:hint="eastAsia"/>
          <w:kern w:val="0"/>
          <w:sz w:val="24"/>
        </w:rPr>
        <w:t>。</w:t>
      </w:r>
    </w:p>
    <w:p w:rsidR="00AE2605" w:rsidRDefault="00A437F1" w:rsidP="00743F3B">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【账户信息】</w:t>
      </w:r>
    </w:p>
    <w:p w:rsidR="00AE2605" w:rsidRDefault="00A437F1" w:rsidP="00743F3B">
      <w:pPr>
        <w:snapToGrid w:val="0"/>
        <w:spacing w:beforeLines="50"/>
        <w:ind w:leftChars="200" w:left="1380" w:hangingChars="400" w:hanging="960"/>
        <w:rPr>
          <w:rFonts w:ascii="微软雅黑" w:eastAsia="微软雅黑" w:hAnsi="微软雅黑" w:cs="Arial"/>
          <w:kern w:val="0"/>
          <w:sz w:val="24"/>
        </w:rPr>
      </w:pPr>
      <w:r>
        <w:rPr>
          <w:rFonts w:ascii="微软雅黑" w:eastAsia="微软雅黑" w:hAnsi="微软雅黑" w:cs="Arial" w:hint="eastAsia"/>
          <w:kern w:val="0"/>
          <w:sz w:val="24"/>
        </w:rPr>
        <w:t>开户银行：</w:t>
      </w:r>
      <w:r w:rsidR="00043D6D" w:rsidRPr="00975C7F">
        <w:rPr>
          <w:rFonts w:ascii="微软雅黑" w:eastAsia="微软雅黑" w:hAnsi="微软雅黑" w:cs="Arial" w:hint="eastAsia"/>
          <w:kern w:val="0"/>
          <w:sz w:val="24"/>
        </w:rPr>
        <w:t>光大银行北京安定门支行</w:t>
      </w:r>
    </w:p>
    <w:p w:rsidR="00AE2605" w:rsidRDefault="00A437F1" w:rsidP="001A13A9">
      <w:pPr>
        <w:snapToGrid w:val="0"/>
        <w:ind w:leftChars="200" w:left="1380" w:hangingChars="400" w:hanging="960"/>
        <w:rPr>
          <w:rFonts w:ascii="微软雅黑" w:eastAsia="微软雅黑" w:hAnsi="微软雅黑" w:cs="Arial"/>
          <w:kern w:val="0"/>
          <w:sz w:val="24"/>
        </w:rPr>
      </w:pPr>
      <w:r>
        <w:rPr>
          <w:rFonts w:ascii="微软雅黑" w:eastAsia="微软雅黑" w:hAnsi="微软雅黑" w:cs="Arial" w:hint="eastAsia"/>
          <w:kern w:val="0"/>
          <w:sz w:val="24"/>
        </w:rPr>
        <w:t>银行帐号：</w:t>
      </w:r>
      <w:r w:rsidR="00043D6D" w:rsidRPr="00975C7F">
        <w:rPr>
          <w:rFonts w:ascii="微软雅黑" w:eastAsia="微软雅黑" w:hAnsi="微软雅黑" w:cs="Arial"/>
          <w:kern w:val="0"/>
          <w:sz w:val="24"/>
        </w:rPr>
        <w:t>087511120100304113140</w:t>
      </w:r>
    </w:p>
    <w:p w:rsidR="00AE2605" w:rsidRDefault="00A437F1" w:rsidP="001A13A9">
      <w:pPr>
        <w:snapToGrid w:val="0"/>
        <w:ind w:leftChars="200" w:left="1380" w:hangingChars="400" w:hanging="960"/>
        <w:rPr>
          <w:rFonts w:ascii="微软雅黑" w:eastAsia="微软雅黑" w:hAnsi="微软雅黑" w:cs="Arial"/>
          <w:kern w:val="0"/>
          <w:sz w:val="24"/>
        </w:rPr>
      </w:pPr>
      <w:r>
        <w:rPr>
          <w:rFonts w:ascii="微软雅黑" w:eastAsia="微软雅黑" w:hAnsi="微软雅黑" w:cs="Arial" w:hint="eastAsia"/>
          <w:kern w:val="0"/>
          <w:sz w:val="24"/>
        </w:rPr>
        <w:t>户</w:t>
      </w:r>
      <w:r w:rsidR="00975C7F">
        <w:rPr>
          <w:rFonts w:ascii="微软雅黑" w:eastAsia="微软雅黑" w:hAnsi="微软雅黑" w:cs="Arial" w:hint="eastAsia"/>
          <w:kern w:val="0"/>
          <w:sz w:val="24"/>
        </w:rPr>
        <w:t xml:space="preserve">    </w:t>
      </w:r>
      <w:r>
        <w:rPr>
          <w:rFonts w:ascii="微软雅黑" w:eastAsia="微软雅黑" w:hAnsi="微软雅黑" w:cs="Arial" w:hint="eastAsia"/>
          <w:kern w:val="0"/>
          <w:sz w:val="24"/>
        </w:rPr>
        <w:t>名：</w:t>
      </w:r>
      <w:r w:rsidR="00043D6D" w:rsidRPr="00975C7F">
        <w:rPr>
          <w:rFonts w:ascii="微软雅黑" w:eastAsia="微软雅黑" w:hAnsi="微软雅黑" w:cs="Arial" w:hint="eastAsia"/>
          <w:kern w:val="0"/>
          <w:sz w:val="24"/>
        </w:rPr>
        <w:t>北京中贸远大信用管理有限公司</w:t>
      </w:r>
    </w:p>
    <w:p w:rsidR="00975C7F" w:rsidRDefault="00975C7F" w:rsidP="00743F3B">
      <w:pPr>
        <w:snapToGrid w:val="0"/>
        <w:spacing w:beforeLines="5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本期培训</w:t>
      </w:r>
      <w:r w:rsidRPr="00975C7F">
        <w:rPr>
          <w:rFonts w:ascii="微软雅黑" w:eastAsia="微软雅黑" w:hAnsi="微软雅黑" w:cs="Arial" w:hint="eastAsia"/>
          <w:kern w:val="0"/>
          <w:sz w:val="24"/>
        </w:rPr>
        <w:t>缴费发票统一开具，</w:t>
      </w:r>
      <w:r>
        <w:rPr>
          <w:rFonts w:ascii="微软雅黑" w:eastAsia="微软雅黑" w:hAnsi="微软雅黑" w:cs="Arial" w:hint="eastAsia"/>
          <w:kern w:val="0"/>
          <w:sz w:val="24"/>
        </w:rPr>
        <w:t>培训</w:t>
      </w:r>
      <w:r w:rsidRPr="00975C7F">
        <w:rPr>
          <w:rFonts w:ascii="微软雅黑" w:eastAsia="微软雅黑" w:hAnsi="微软雅黑" w:cs="Arial" w:hint="eastAsia"/>
          <w:kern w:val="0"/>
          <w:sz w:val="24"/>
        </w:rPr>
        <w:t>期间发放（由个人代公司缴纳</w:t>
      </w:r>
      <w:r>
        <w:rPr>
          <w:rFonts w:ascii="微软雅黑" w:eastAsia="微软雅黑" w:hAnsi="微软雅黑" w:cs="Arial" w:hint="eastAsia"/>
          <w:kern w:val="0"/>
          <w:sz w:val="24"/>
        </w:rPr>
        <w:t>培训</w:t>
      </w:r>
      <w:r w:rsidRPr="00975C7F">
        <w:rPr>
          <w:rFonts w:ascii="微软雅黑" w:eastAsia="微软雅黑" w:hAnsi="微软雅黑" w:cs="Arial" w:hint="eastAsia"/>
          <w:kern w:val="0"/>
          <w:sz w:val="24"/>
        </w:rPr>
        <w:t>费的，请在汇款时备注一栏注明</w:t>
      </w:r>
      <w:r w:rsidRPr="00B2301B">
        <w:rPr>
          <w:rFonts w:ascii="微软雅黑" w:eastAsia="微软雅黑" w:hAnsi="微软雅黑" w:cs="Arial" w:hint="eastAsia"/>
          <w:b/>
          <w:kern w:val="0"/>
          <w:sz w:val="24"/>
        </w:rPr>
        <w:t>公司全称及参加团体标准培训</w:t>
      </w:r>
      <w:r w:rsidRPr="00975C7F">
        <w:rPr>
          <w:rFonts w:ascii="微软雅黑" w:eastAsia="微软雅黑" w:hAnsi="微软雅黑" w:cs="Arial" w:hint="eastAsia"/>
          <w:kern w:val="0"/>
          <w:sz w:val="24"/>
        </w:rPr>
        <w:t>字样，以便开具发票）</w:t>
      </w:r>
    </w:p>
    <w:p w:rsidR="00D10C65" w:rsidRDefault="00D10C65">
      <w:pPr>
        <w:widowControl/>
        <w:jc w:val="left"/>
        <w:rPr>
          <w:rFonts w:ascii="微软雅黑" w:eastAsia="微软雅黑" w:hAnsi="微软雅黑" w:cs="Arial"/>
          <w:b/>
          <w:color w:val="FFFFFF"/>
          <w:kern w:val="0"/>
          <w:sz w:val="32"/>
          <w:szCs w:val="32"/>
        </w:rPr>
      </w:pPr>
      <w:r>
        <w:rPr>
          <w:rFonts w:ascii="微软雅黑" w:eastAsia="微软雅黑" w:hAnsi="微软雅黑" w:cs="Arial"/>
          <w:b/>
          <w:color w:val="FFFFFF"/>
          <w:kern w:val="0"/>
          <w:sz w:val="32"/>
          <w:szCs w:val="32"/>
        </w:rPr>
        <w:br w:type="page"/>
      </w:r>
    </w:p>
    <w:p w:rsidR="00975C7F" w:rsidRPr="00B2301B" w:rsidRDefault="00975C7F" w:rsidP="00743F3B">
      <w:pPr>
        <w:widowControl/>
        <w:shd w:val="clear" w:color="auto" w:fill="A70E13"/>
        <w:snapToGrid w:val="0"/>
        <w:spacing w:beforeLines="100"/>
        <w:jc w:val="left"/>
        <w:rPr>
          <w:rFonts w:ascii="微软雅黑" w:eastAsia="微软雅黑" w:hAnsi="微软雅黑" w:cs="Arial"/>
          <w:b/>
          <w:color w:val="FFFFFF"/>
          <w:kern w:val="0"/>
          <w:sz w:val="32"/>
          <w:szCs w:val="32"/>
        </w:rPr>
      </w:pPr>
      <w:r w:rsidRPr="00B2301B">
        <w:rPr>
          <w:rFonts w:ascii="微软雅黑" w:eastAsia="微软雅黑" w:hAnsi="微软雅黑" w:cs="Arial" w:hint="eastAsia"/>
          <w:b/>
          <w:color w:val="FFFFFF"/>
          <w:kern w:val="0"/>
          <w:sz w:val="32"/>
          <w:szCs w:val="32"/>
        </w:rPr>
        <w:lastRenderedPageBreak/>
        <w:t>【课程安排】</w:t>
      </w:r>
    </w:p>
    <w:p w:rsidR="00975C7F" w:rsidRDefault="00975C7F" w:rsidP="00975C7F">
      <w:pPr>
        <w:snapToGrid w:val="0"/>
        <w:jc w:val="left"/>
        <w:rPr>
          <w:rFonts w:ascii="微软雅黑" w:eastAsia="微软雅黑" w:hAnsi="微软雅黑" w:cs="Arial"/>
          <w:kern w:val="0"/>
          <w:sz w:val="10"/>
          <w:szCs w:val="10"/>
        </w:rPr>
      </w:pPr>
    </w:p>
    <w:tbl>
      <w:tblPr>
        <w:tblStyle w:val="aa"/>
        <w:tblW w:w="4955" w:type="pct"/>
        <w:jc w:val="center"/>
        <w:tblLook w:val="04A0"/>
      </w:tblPr>
      <w:tblGrid>
        <w:gridCol w:w="1017"/>
        <w:gridCol w:w="1562"/>
        <w:gridCol w:w="3153"/>
        <w:gridCol w:w="4140"/>
      </w:tblGrid>
      <w:tr w:rsidR="00975C7F" w:rsidRPr="00326CC6" w:rsidTr="001A13A9">
        <w:trPr>
          <w:trHeight w:val="663"/>
          <w:jc w:val="center"/>
        </w:trPr>
        <w:tc>
          <w:tcPr>
            <w:tcW w:w="1306" w:type="pct"/>
            <w:gridSpan w:val="2"/>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时间</w:t>
            </w:r>
          </w:p>
        </w:tc>
        <w:tc>
          <w:tcPr>
            <w:tcW w:w="1597"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课程题目</w:t>
            </w:r>
          </w:p>
        </w:tc>
        <w:tc>
          <w:tcPr>
            <w:tcW w:w="2097" w:type="pct"/>
            <w:vAlign w:val="center"/>
          </w:tcPr>
          <w:p w:rsidR="00975C7F" w:rsidRPr="00975C7F" w:rsidRDefault="00975C7F" w:rsidP="00C00F25">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讲师</w:t>
            </w:r>
          </w:p>
        </w:tc>
      </w:tr>
      <w:tr w:rsidR="00975C7F" w:rsidRPr="00326CC6" w:rsidTr="001A13A9">
        <w:trPr>
          <w:trHeight w:val="1375"/>
          <w:jc w:val="center"/>
        </w:trPr>
        <w:tc>
          <w:tcPr>
            <w:tcW w:w="515" w:type="pct"/>
            <w:vMerge w:val="restart"/>
            <w:vAlign w:val="center"/>
          </w:tcPr>
          <w:p w:rsidR="00975C7F" w:rsidRPr="00975C7F" w:rsidRDefault="00FB19DD" w:rsidP="00FB19DD">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1</w:t>
            </w:r>
            <w:r w:rsidR="00975C7F" w:rsidRPr="00975C7F">
              <w:rPr>
                <w:rFonts w:ascii="微软雅黑" w:eastAsia="微软雅黑" w:hAnsi="微软雅黑" w:cs="Arial" w:hint="eastAsia"/>
                <w:kern w:val="0"/>
                <w:sz w:val="24"/>
              </w:rPr>
              <w:t>.</w:t>
            </w:r>
            <w:r>
              <w:rPr>
                <w:rFonts w:ascii="微软雅黑" w:eastAsia="微软雅黑" w:hAnsi="微软雅黑" w:cs="Arial" w:hint="eastAsia"/>
                <w:kern w:val="0"/>
                <w:sz w:val="24"/>
              </w:rPr>
              <w:t>15</w:t>
            </w:r>
          </w:p>
        </w:tc>
        <w:tc>
          <w:tcPr>
            <w:tcW w:w="791" w:type="pct"/>
            <w:vAlign w:val="center"/>
          </w:tcPr>
          <w:p w:rsidR="00975C7F" w:rsidRPr="00975C7F" w:rsidRDefault="00FB19DD" w:rsidP="00C00F25">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9:0</w:t>
            </w:r>
            <w:r w:rsidR="00975C7F" w:rsidRPr="00975C7F">
              <w:rPr>
                <w:rFonts w:ascii="微软雅黑" w:eastAsia="微软雅黑" w:hAnsi="微软雅黑" w:cs="Arial" w:hint="eastAsia"/>
                <w:kern w:val="0"/>
                <w:sz w:val="24"/>
              </w:rPr>
              <w:t>0-9:30</w:t>
            </w:r>
          </w:p>
        </w:tc>
        <w:tc>
          <w:tcPr>
            <w:tcW w:w="1597" w:type="pct"/>
            <w:vAlign w:val="center"/>
          </w:tcPr>
          <w:p w:rsidR="00975C7F" w:rsidRPr="00FB19DD" w:rsidRDefault="00FB19DD"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商业保理团体标准编制说明</w:t>
            </w:r>
            <w:r>
              <w:rPr>
                <w:rFonts w:ascii="微软雅黑" w:eastAsia="微软雅黑" w:hAnsi="微软雅黑" w:cs="Arial" w:hint="eastAsia"/>
                <w:kern w:val="0"/>
                <w:sz w:val="24"/>
              </w:rPr>
              <w:t>及团体标准试点工作安排</w:t>
            </w:r>
          </w:p>
        </w:tc>
        <w:tc>
          <w:tcPr>
            <w:tcW w:w="2097" w:type="pct"/>
            <w:vAlign w:val="center"/>
          </w:tcPr>
          <w:p w:rsidR="00FB19DD" w:rsidRDefault="00FB19DD" w:rsidP="00FB19DD">
            <w:pPr>
              <w:adjustRightInd w:val="0"/>
              <w:snapToGrid w:val="0"/>
              <w:jc w:val="left"/>
              <w:rPr>
                <w:rFonts w:ascii="微软雅黑" w:eastAsia="微软雅黑" w:hAnsi="微软雅黑" w:cs="Arial"/>
                <w:kern w:val="0"/>
                <w:sz w:val="24"/>
              </w:rPr>
            </w:pPr>
            <w:r>
              <w:rPr>
                <w:rFonts w:ascii="微软雅黑" w:eastAsia="微软雅黑" w:hAnsi="微软雅黑" w:cs="Arial" w:hint="eastAsia"/>
                <w:kern w:val="0"/>
                <w:sz w:val="24"/>
              </w:rPr>
              <w:t>李伟</w:t>
            </w:r>
          </w:p>
          <w:p w:rsidR="00975C7F" w:rsidRPr="00975C7F" w:rsidRDefault="00FB19DD" w:rsidP="00743F3B">
            <w:pPr>
              <w:adjustRightInd w:val="0"/>
              <w:snapToGrid w:val="0"/>
              <w:spacing w:beforeLines="20"/>
              <w:jc w:val="left"/>
              <w:rPr>
                <w:rFonts w:ascii="微软雅黑" w:eastAsia="微软雅黑" w:hAnsi="微软雅黑" w:cs="Arial"/>
                <w:kern w:val="0"/>
                <w:sz w:val="24"/>
              </w:rPr>
            </w:pPr>
            <w:r>
              <w:rPr>
                <w:rFonts w:ascii="微软雅黑" w:eastAsia="微软雅黑" w:hAnsi="微软雅黑" w:cs="Arial" w:hint="eastAsia"/>
                <w:kern w:val="0"/>
                <w:sz w:val="24"/>
              </w:rPr>
              <w:t>中国服务贸易协会商业保理专业委员会秘书长</w:t>
            </w:r>
          </w:p>
        </w:tc>
      </w:tr>
      <w:tr w:rsidR="00975C7F" w:rsidRPr="00326CC6" w:rsidTr="001A13A9">
        <w:trPr>
          <w:trHeight w:val="631"/>
          <w:jc w:val="center"/>
        </w:trPr>
        <w:tc>
          <w:tcPr>
            <w:tcW w:w="515" w:type="pct"/>
            <w:vMerge/>
            <w:vAlign w:val="center"/>
          </w:tcPr>
          <w:p w:rsidR="00975C7F" w:rsidRPr="00975C7F" w:rsidRDefault="00975C7F" w:rsidP="00C00F25">
            <w:pPr>
              <w:adjustRightInd w:val="0"/>
              <w:snapToGrid w:val="0"/>
              <w:jc w:val="center"/>
              <w:rPr>
                <w:rFonts w:ascii="微软雅黑" w:eastAsia="微软雅黑" w:hAnsi="微软雅黑" w:cs="Arial"/>
                <w:kern w:val="0"/>
                <w:sz w:val="24"/>
              </w:rPr>
            </w:pPr>
          </w:p>
        </w:tc>
        <w:tc>
          <w:tcPr>
            <w:tcW w:w="791" w:type="pct"/>
            <w:vAlign w:val="center"/>
          </w:tcPr>
          <w:p w:rsidR="00975C7F" w:rsidRPr="00975C7F" w:rsidRDefault="003D3759" w:rsidP="00AB72B7">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9:3</w:t>
            </w:r>
            <w:r w:rsidR="00975C7F" w:rsidRPr="00975C7F">
              <w:rPr>
                <w:rFonts w:ascii="微软雅黑" w:eastAsia="微软雅黑" w:hAnsi="微软雅黑" w:cs="Arial" w:hint="eastAsia"/>
                <w:kern w:val="0"/>
                <w:sz w:val="24"/>
              </w:rPr>
              <w:t>0-12:</w:t>
            </w:r>
            <w:r w:rsidR="00AB72B7">
              <w:rPr>
                <w:rFonts w:ascii="微软雅黑" w:eastAsia="微软雅黑" w:hAnsi="微软雅黑" w:cs="Arial" w:hint="eastAsia"/>
                <w:kern w:val="0"/>
                <w:sz w:val="24"/>
              </w:rPr>
              <w:t>0</w:t>
            </w:r>
            <w:r w:rsidR="00975C7F" w:rsidRPr="00975C7F">
              <w:rPr>
                <w:rFonts w:ascii="微软雅黑" w:eastAsia="微软雅黑" w:hAnsi="微软雅黑" w:cs="Arial" w:hint="eastAsia"/>
                <w:kern w:val="0"/>
                <w:sz w:val="24"/>
              </w:rPr>
              <w:t>0</w:t>
            </w:r>
          </w:p>
        </w:tc>
        <w:tc>
          <w:tcPr>
            <w:tcW w:w="1597" w:type="pct"/>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《商业保理术语》解读</w:t>
            </w:r>
          </w:p>
        </w:tc>
        <w:tc>
          <w:tcPr>
            <w:tcW w:w="2097" w:type="pct"/>
            <w:vAlign w:val="center"/>
          </w:tcPr>
          <w:p w:rsidR="00975C7F" w:rsidRPr="00975C7F" w:rsidRDefault="00975C7F" w:rsidP="00C00F2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赵永军</w:t>
            </w:r>
          </w:p>
          <w:p w:rsidR="00975C7F" w:rsidRPr="00975C7F" w:rsidRDefault="00975C7F" w:rsidP="00743F3B">
            <w:pPr>
              <w:adjustRightInd w:val="0"/>
              <w:snapToGrid w:val="0"/>
              <w:spacing w:beforeLines="20"/>
              <w:jc w:val="left"/>
              <w:rPr>
                <w:rFonts w:ascii="微软雅黑" w:eastAsia="微软雅黑" w:hAnsi="微软雅黑" w:cs="Arial"/>
                <w:kern w:val="0"/>
                <w:sz w:val="24"/>
              </w:rPr>
            </w:pPr>
            <w:r w:rsidRPr="00975C7F">
              <w:rPr>
                <w:rFonts w:ascii="微软雅黑" w:eastAsia="微软雅黑" w:hAnsi="微软雅黑" w:cs="Arial" w:hint="eastAsia"/>
                <w:kern w:val="0"/>
                <w:sz w:val="24"/>
              </w:rPr>
              <w:t>鑫银科技集团股份有限公司董事长兼总经理</w:t>
            </w:r>
          </w:p>
        </w:tc>
      </w:tr>
      <w:tr w:rsidR="00AB72B7" w:rsidRPr="00326CC6" w:rsidTr="00AB72B7">
        <w:trPr>
          <w:trHeight w:val="631"/>
          <w:jc w:val="center"/>
        </w:trPr>
        <w:tc>
          <w:tcPr>
            <w:tcW w:w="515" w:type="pct"/>
            <w:vMerge/>
            <w:vAlign w:val="center"/>
          </w:tcPr>
          <w:p w:rsidR="00AB72B7" w:rsidRPr="00975C7F" w:rsidRDefault="00AB72B7" w:rsidP="00C00F25">
            <w:pPr>
              <w:adjustRightInd w:val="0"/>
              <w:snapToGrid w:val="0"/>
              <w:jc w:val="center"/>
              <w:rPr>
                <w:rFonts w:ascii="微软雅黑" w:eastAsia="微软雅黑" w:hAnsi="微软雅黑" w:cs="Arial"/>
                <w:kern w:val="0"/>
                <w:sz w:val="24"/>
              </w:rPr>
            </w:pPr>
          </w:p>
        </w:tc>
        <w:tc>
          <w:tcPr>
            <w:tcW w:w="791" w:type="pct"/>
            <w:vAlign w:val="center"/>
          </w:tcPr>
          <w:p w:rsidR="00AB72B7" w:rsidRDefault="00AB72B7" w:rsidP="00AB72B7">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12:00-14:00</w:t>
            </w:r>
          </w:p>
        </w:tc>
        <w:tc>
          <w:tcPr>
            <w:tcW w:w="3694" w:type="pct"/>
            <w:gridSpan w:val="2"/>
            <w:vAlign w:val="center"/>
          </w:tcPr>
          <w:p w:rsidR="00AB72B7" w:rsidRPr="00975C7F" w:rsidRDefault="00AB72B7" w:rsidP="00C00F25">
            <w:pPr>
              <w:adjustRightInd w:val="0"/>
              <w:snapToGrid w:val="0"/>
              <w:jc w:val="left"/>
              <w:rPr>
                <w:rFonts w:ascii="微软雅黑" w:eastAsia="微软雅黑" w:hAnsi="微软雅黑" w:cs="Arial"/>
                <w:kern w:val="0"/>
                <w:sz w:val="24"/>
              </w:rPr>
            </w:pPr>
            <w:r>
              <w:rPr>
                <w:rFonts w:ascii="微软雅黑" w:eastAsia="微软雅黑" w:hAnsi="微软雅黑" w:cs="Arial" w:hint="eastAsia"/>
                <w:kern w:val="0"/>
                <w:sz w:val="24"/>
              </w:rPr>
              <w:t>午餐</w:t>
            </w:r>
          </w:p>
        </w:tc>
      </w:tr>
      <w:tr w:rsidR="00B13917" w:rsidRPr="00B13917" w:rsidTr="001A13A9">
        <w:trPr>
          <w:trHeight w:val="631"/>
          <w:jc w:val="center"/>
        </w:trPr>
        <w:tc>
          <w:tcPr>
            <w:tcW w:w="515" w:type="pct"/>
            <w:vMerge/>
            <w:vAlign w:val="center"/>
          </w:tcPr>
          <w:p w:rsidR="00B13917" w:rsidRPr="00975C7F" w:rsidRDefault="00B13917" w:rsidP="00C00F25">
            <w:pPr>
              <w:adjustRightInd w:val="0"/>
              <w:snapToGrid w:val="0"/>
              <w:jc w:val="center"/>
              <w:rPr>
                <w:rFonts w:ascii="微软雅黑" w:eastAsia="微软雅黑" w:hAnsi="微软雅黑" w:cs="Arial"/>
                <w:kern w:val="0"/>
                <w:sz w:val="24"/>
              </w:rPr>
            </w:pPr>
          </w:p>
        </w:tc>
        <w:tc>
          <w:tcPr>
            <w:tcW w:w="791" w:type="pct"/>
            <w:vAlign w:val="center"/>
          </w:tcPr>
          <w:p w:rsidR="00B13917" w:rsidRPr="00975C7F" w:rsidRDefault="00B13917" w:rsidP="00D10C65">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14:00-1</w:t>
            </w:r>
            <w:r w:rsidR="00D10C65">
              <w:rPr>
                <w:rFonts w:ascii="微软雅黑" w:eastAsia="微软雅黑" w:hAnsi="微软雅黑" w:cs="Arial" w:hint="eastAsia"/>
                <w:kern w:val="0"/>
                <w:sz w:val="24"/>
              </w:rPr>
              <w:t>6:00</w:t>
            </w:r>
          </w:p>
        </w:tc>
        <w:tc>
          <w:tcPr>
            <w:tcW w:w="1597" w:type="pct"/>
            <w:vAlign w:val="center"/>
          </w:tcPr>
          <w:p w:rsidR="00FB19DD" w:rsidRPr="00975C7F" w:rsidRDefault="00FB19DD" w:rsidP="00D10C6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《商业保理业务规则》解读</w:t>
            </w:r>
          </w:p>
        </w:tc>
        <w:tc>
          <w:tcPr>
            <w:tcW w:w="2097" w:type="pct"/>
            <w:vAlign w:val="center"/>
          </w:tcPr>
          <w:p w:rsidR="00D10C65" w:rsidRPr="00975C7F" w:rsidRDefault="00D10C65" w:rsidP="00D10C6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林思明</w:t>
            </w:r>
          </w:p>
          <w:p w:rsidR="00B13917" w:rsidRPr="00975C7F" w:rsidRDefault="00D10C65" w:rsidP="00FB19DD">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北京盈科（上海）律师事务所全球合伙人</w:t>
            </w:r>
          </w:p>
        </w:tc>
      </w:tr>
      <w:tr w:rsidR="00B13917" w:rsidRPr="00326CC6" w:rsidTr="001A13A9">
        <w:trPr>
          <w:trHeight w:val="631"/>
          <w:jc w:val="center"/>
        </w:trPr>
        <w:tc>
          <w:tcPr>
            <w:tcW w:w="515" w:type="pct"/>
            <w:vMerge/>
            <w:vAlign w:val="center"/>
          </w:tcPr>
          <w:p w:rsidR="00B13917" w:rsidRPr="00975C7F" w:rsidRDefault="00B13917" w:rsidP="00C00F25">
            <w:pPr>
              <w:adjustRightInd w:val="0"/>
              <w:snapToGrid w:val="0"/>
              <w:jc w:val="center"/>
              <w:rPr>
                <w:rFonts w:ascii="微软雅黑" w:eastAsia="微软雅黑" w:hAnsi="微软雅黑" w:cs="Arial"/>
                <w:kern w:val="0"/>
                <w:sz w:val="24"/>
              </w:rPr>
            </w:pPr>
          </w:p>
        </w:tc>
        <w:tc>
          <w:tcPr>
            <w:tcW w:w="791" w:type="pct"/>
            <w:vAlign w:val="center"/>
          </w:tcPr>
          <w:p w:rsidR="00B13917" w:rsidRPr="00975C7F" w:rsidRDefault="00B13917" w:rsidP="00D10C65">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1</w:t>
            </w:r>
            <w:r w:rsidR="00D10C65">
              <w:rPr>
                <w:rFonts w:ascii="微软雅黑" w:eastAsia="微软雅黑" w:hAnsi="微软雅黑" w:cs="Arial" w:hint="eastAsia"/>
                <w:kern w:val="0"/>
                <w:sz w:val="24"/>
              </w:rPr>
              <w:t>6:00</w:t>
            </w:r>
            <w:r>
              <w:rPr>
                <w:rFonts w:ascii="微软雅黑" w:eastAsia="微软雅黑" w:hAnsi="微软雅黑" w:cs="Arial" w:hint="eastAsia"/>
                <w:kern w:val="0"/>
                <w:sz w:val="24"/>
              </w:rPr>
              <w:t>-17:0</w:t>
            </w:r>
            <w:r w:rsidRPr="00975C7F">
              <w:rPr>
                <w:rFonts w:ascii="微软雅黑" w:eastAsia="微软雅黑" w:hAnsi="微软雅黑" w:cs="Arial" w:hint="eastAsia"/>
                <w:kern w:val="0"/>
                <w:sz w:val="24"/>
              </w:rPr>
              <w:t>0</w:t>
            </w:r>
          </w:p>
        </w:tc>
        <w:tc>
          <w:tcPr>
            <w:tcW w:w="1597" w:type="pct"/>
            <w:vAlign w:val="center"/>
          </w:tcPr>
          <w:p w:rsidR="00B13917" w:rsidRPr="00975C7F" w:rsidRDefault="00D10C65" w:rsidP="000A0D69">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商业保理行业发展现状</w:t>
            </w:r>
            <w:r>
              <w:rPr>
                <w:rFonts w:ascii="微软雅黑" w:eastAsia="微软雅黑" w:hAnsi="微软雅黑" w:cs="Arial" w:hint="eastAsia"/>
                <w:kern w:val="0"/>
                <w:sz w:val="24"/>
              </w:rPr>
              <w:t>及未来发展趋势</w:t>
            </w:r>
          </w:p>
        </w:tc>
        <w:tc>
          <w:tcPr>
            <w:tcW w:w="2097" w:type="pct"/>
            <w:vAlign w:val="center"/>
          </w:tcPr>
          <w:p w:rsidR="00D10C65" w:rsidRPr="00975C7F" w:rsidRDefault="00D10C65" w:rsidP="00D10C6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韩家平</w:t>
            </w:r>
          </w:p>
          <w:p w:rsidR="00B13917" w:rsidRPr="00975C7F" w:rsidRDefault="00D10C65" w:rsidP="00743F3B">
            <w:pPr>
              <w:adjustRightInd w:val="0"/>
              <w:snapToGrid w:val="0"/>
              <w:spacing w:beforeLines="20"/>
              <w:jc w:val="left"/>
              <w:rPr>
                <w:rFonts w:ascii="微软雅黑" w:eastAsia="微软雅黑" w:hAnsi="微软雅黑" w:cs="Arial"/>
                <w:kern w:val="0"/>
                <w:sz w:val="24"/>
              </w:rPr>
            </w:pPr>
            <w:r w:rsidRPr="00975C7F">
              <w:rPr>
                <w:rFonts w:ascii="微软雅黑" w:eastAsia="微软雅黑" w:hAnsi="微软雅黑" w:cs="Arial" w:hint="eastAsia"/>
                <w:kern w:val="0"/>
                <w:sz w:val="24"/>
              </w:rPr>
              <w:t>中国服务贸易协会商业保理专业委员会主任</w:t>
            </w:r>
          </w:p>
        </w:tc>
      </w:tr>
      <w:tr w:rsidR="00B13917" w:rsidRPr="00326CC6" w:rsidTr="00AB72B7">
        <w:trPr>
          <w:trHeight w:val="631"/>
          <w:jc w:val="center"/>
        </w:trPr>
        <w:tc>
          <w:tcPr>
            <w:tcW w:w="515" w:type="pct"/>
            <w:vMerge/>
            <w:vAlign w:val="center"/>
          </w:tcPr>
          <w:p w:rsidR="00B13917" w:rsidRPr="00975C7F" w:rsidRDefault="00B13917" w:rsidP="00C00F25">
            <w:pPr>
              <w:adjustRightInd w:val="0"/>
              <w:snapToGrid w:val="0"/>
              <w:jc w:val="center"/>
              <w:rPr>
                <w:rFonts w:ascii="微软雅黑" w:eastAsia="微软雅黑" w:hAnsi="微软雅黑" w:cs="Arial"/>
                <w:kern w:val="0"/>
                <w:sz w:val="24"/>
              </w:rPr>
            </w:pPr>
          </w:p>
        </w:tc>
        <w:tc>
          <w:tcPr>
            <w:tcW w:w="791" w:type="pct"/>
            <w:vAlign w:val="center"/>
          </w:tcPr>
          <w:p w:rsidR="00B13917" w:rsidRDefault="00B13917" w:rsidP="00D10C65">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17:00-1</w:t>
            </w:r>
            <w:r w:rsidR="00D10C65">
              <w:rPr>
                <w:rFonts w:ascii="微软雅黑" w:eastAsia="微软雅黑" w:hAnsi="微软雅黑" w:cs="Arial" w:hint="eastAsia"/>
                <w:kern w:val="0"/>
                <w:sz w:val="24"/>
              </w:rPr>
              <w:t>7:10</w:t>
            </w:r>
          </w:p>
        </w:tc>
        <w:tc>
          <w:tcPr>
            <w:tcW w:w="3694" w:type="pct"/>
            <w:gridSpan w:val="2"/>
            <w:vAlign w:val="center"/>
          </w:tcPr>
          <w:p w:rsidR="00B13917" w:rsidRDefault="00D10C65" w:rsidP="007B4802">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全体学员合影</w:t>
            </w:r>
          </w:p>
        </w:tc>
      </w:tr>
      <w:tr w:rsidR="00D10C65" w:rsidRPr="00326CC6" w:rsidTr="00AB72B7">
        <w:trPr>
          <w:trHeight w:val="631"/>
          <w:jc w:val="center"/>
        </w:trPr>
        <w:tc>
          <w:tcPr>
            <w:tcW w:w="515" w:type="pct"/>
            <w:vMerge/>
            <w:vAlign w:val="center"/>
          </w:tcPr>
          <w:p w:rsidR="00D10C65" w:rsidRPr="00975C7F" w:rsidRDefault="00D10C65" w:rsidP="00C00F25">
            <w:pPr>
              <w:adjustRightInd w:val="0"/>
              <w:snapToGrid w:val="0"/>
              <w:jc w:val="center"/>
              <w:rPr>
                <w:rFonts w:ascii="微软雅黑" w:eastAsia="微软雅黑" w:hAnsi="微软雅黑" w:cs="Arial"/>
                <w:kern w:val="0"/>
                <w:sz w:val="24"/>
              </w:rPr>
            </w:pPr>
          </w:p>
        </w:tc>
        <w:tc>
          <w:tcPr>
            <w:tcW w:w="791" w:type="pct"/>
            <w:vAlign w:val="center"/>
          </w:tcPr>
          <w:p w:rsidR="00D10C65" w:rsidRDefault="00D10C65" w:rsidP="00AB72B7">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17:10-18:30</w:t>
            </w:r>
          </w:p>
        </w:tc>
        <w:tc>
          <w:tcPr>
            <w:tcW w:w="3694" w:type="pct"/>
            <w:gridSpan w:val="2"/>
            <w:vAlign w:val="center"/>
          </w:tcPr>
          <w:p w:rsidR="00D10C65" w:rsidRDefault="00D10C65" w:rsidP="007B4802">
            <w:pPr>
              <w:adjustRightInd w:val="0"/>
              <w:snapToGrid w:val="0"/>
              <w:jc w:val="left"/>
              <w:rPr>
                <w:rFonts w:ascii="微软雅黑" w:eastAsia="微软雅黑" w:hAnsi="微软雅黑" w:cs="Arial"/>
                <w:kern w:val="0"/>
                <w:sz w:val="24"/>
              </w:rPr>
            </w:pPr>
            <w:r>
              <w:rPr>
                <w:rFonts w:ascii="微软雅黑" w:eastAsia="微软雅黑" w:hAnsi="微软雅黑" w:cs="Arial" w:hint="eastAsia"/>
                <w:kern w:val="0"/>
                <w:sz w:val="24"/>
              </w:rPr>
              <w:t>晚餐</w:t>
            </w:r>
          </w:p>
        </w:tc>
      </w:tr>
      <w:tr w:rsidR="00B13917" w:rsidRPr="00326CC6" w:rsidTr="001A13A9">
        <w:trPr>
          <w:trHeight w:val="699"/>
          <w:jc w:val="center"/>
        </w:trPr>
        <w:tc>
          <w:tcPr>
            <w:tcW w:w="515" w:type="pct"/>
            <w:vMerge/>
            <w:vAlign w:val="center"/>
          </w:tcPr>
          <w:p w:rsidR="00B13917" w:rsidRPr="00975C7F" w:rsidRDefault="00B13917" w:rsidP="00C00F25">
            <w:pPr>
              <w:adjustRightInd w:val="0"/>
              <w:snapToGrid w:val="0"/>
              <w:jc w:val="center"/>
              <w:rPr>
                <w:rFonts w:ascii="微软雅黑" w:eastAsia="微软雅黑" w:hAnsi="微软雅黑" w:cs="Arial"/>
                <w:kern w:val="0"/>
                <w:sz w:val="24"/>
              </w:rPr>
            </w:pPr>
          </w:p>
        </w:tc>
        <w:tc>
          <w:tcPr>
            <w:tcW w:w="791" w:type="pct"/>
            <w:vAlign w:val="center"/>
          </w:tcPr>
          <w:p w:rsidR="00B13917" w:rsidRPr="00975C7F" w:rsidRDefault="00B13917" w:rsidP="003D3759">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18:</w:t>
            </w:r>
            <w:r>
              <w:rPr>
                <w:rFonts w:ascii="微软雅黑" w:eastAsia="微软雅黑" w:hAnsi="微软雅黑" w:cs="Arial" w:hint="eastAsia"/>
                <w:kern w:val="0"/>
                <w:sz w:val="24"/>
              </w:rPr>
              <w:t>3</w:t>
            </w:r>
            <w:r w:rsidRPr="00975C7F">
              <w:rPr>
                <w:rFonts w:ascii="微软雅黑" w:eastAsia="微软雅黑" w:hAnsi="微软雅黑" w:cs="Arial" w:hint="eastAsia"/>
                <w:kern w:val="0"/>
                <w:sz w:val="24"/>
              </w:rPr>
              <w:t>0-20:30</w:t>
            </w:r>
          </w:p>
        </w:tc>
        <w:tc>
          <w:tcPr>
            <w:tcW w:w="3694" w:type="pct"/>
            <w:gridSpan w:val="2"/>
            <w:vAlign w:val="center"/>
          </w:tcPr>
          <w:p w:rsidR="00B13917" w:rsidRPr="00975C7F" w:rsidRDefault="00B13917" w:rsidP="00C00F25">
            <w:pPr>
              <w:adjustRightInd w:val="0"/>
              <w:snapToGrid w:val="0"/>
              <w:jc w:val="left"/>
              <w:rPr>
                <w:rFonts w:ascii="微软雅黑" w:eastAsia="微软雅黑" w:hAnsi="微软雅黑" w:cs="Arial"/>
                <w:kern w:val="0"/>
                <w:sz w:val="24"/>
              </w:rPr>
            </w:pPr>
            <w:r w:rsidRPr="00E910BC">
              <w:rPr>
                <w:rFonts w:ascii="微软雅黑" w:eastAsia="微软雅黑" w:hAnsi="微软雅黑" w:cs="Arial" w:hint="eastAsia"/>
                <w:kern w:val="0"/>
                <w:sz w:val="24"/>
              </w:rPr>
              <w:t>现场答疑及师生互动交流</w:t>
            </w:r>
          </w:p>
        </w:tc>
      </w:tr>
      <w:tr w:rsidR="00B13917" w:rsidRPr="00326CC6" w:rsidTr="001A13A9">
        <w:trPr>
          <w:trHeight w:val="631"/>
          <w:jc w:val="center"/>
        </w:trPr>
        <w:tc>
          <w:tcPr>
            <w:tcW w:w="515" w:type="pct"/>
            <w:vMerge w:val="restart"/>
            <w:vAlign w:val="center"/>
          </w:tcPr>
          <w:p w:rsidR="00B13917" w:rsidRPr="00975C7F" w:rsidRDefault="00FB19DD" w:rsidP="00FB19DD">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1</w:t>
            </w:r>
            <w:r w:rsidR="00B13917" w:rsidRPr="00975C7F">
              <w:rPr>
                <w:rFonts w:ascii="微软雅黑" w:eastAsia="微软雅黑" w:hAnsi="微软雅黑" w:cs="Arial" w:hint="eastAsia"/>
                <w:kern w:val="0"/>
                <w:sz w:val="24"/>
              </w:rPr>
              <w:t>.</w:t>
            </w:r>
            <w:r>
              <w:rPr>
                <w:rFonts w:ascii="微软雅黑" w:eastAsia="微软雅黑" w:hAnsi="微软雅黑" w:cs="Arial" w:hint="eastAsia"/>
                <w:kern w:val="0"/>
                <w:sz w:val="24"/>
              </w:rPr>
              <w:t>16</w:t>
            </w:r>
          </w:p>
        </w:tc>
        <w:tc>
          <w:tcPr>
            <w:tcW w:w="791" w:type="pct"/>
            <w:vAlign w:val="center"/>
          </w:tcPr>
          <w:p w:rsidR="00B13917" w:rsidRPr="00975C7F" w:rsidRDefault="00B13917" w:rsidP="003D3759">
            <w:pPr>
              <w:adjustRightInd w:val="0"/>
              <w:snapToGrid w:val="0"/>
              <w:jc w:val="center"/>
              <w:rPr>
                <w:rFonts w:ascii="微软雅黑" w:eastAsia="微软雅黑" w:hAnsi="微软雅黑" w:cs="Arial"/>
                <w:kern w:val="0"/>
                <w:sz w:val="24"/>
              </w:rPr>
            </w:pPr>
            <w:r w:rsidRPr="00975C7F">
              <w:rPr>
                <w:rFonts w:ascii="微软雅黑" w:eastAsia="微软雅黑" w:hAnsi="微软雅黑" w:cs="Arial" w:hint="eastAsia"/>
                <w:kern w:val="0"/>
                <w:sz w:val="24"/>
              </w:rPr>
              <w:t>09:00-1</w:t>
            </w:r>
            <w:r>
              <w:rPr>
                <w:rFonts w:ascii="微软雅黑" w:eastAsia="微软雅黑" w:hAnsi="微软雅黑" w:cs="Arial" w:hint="eastAsia"/>
                <w:kern w:val="0"/>
                <w:sz w:val="24"/>
              </w:rPr>
              <w:t>1</w:t>
            </w:r>
            <w:r w:rsidRPr="00975C7F">
              <w:rPr>
                <w:rFonts w:ascii="微软雅黑" w:eastAsia="微软雅黑" w:hAnsi="微软雅黑" w:cs="Arial" w:hint="eastAsia"/>
                <w:kern w:val="0"/>
                <w:sz w:val="24"/>
              </w:rPr>
              <w:t>:</w:t>
            </w:r>
            <w:r>
              <w:rPr>
                <w:rFonts w:ascii="微软雅黑" w:eastAsia="微软雅黑" w:hAnsi="微软雅黑" w:cs="Arial" w:hint="eastAsia"/>
                <w:kern w:val="0"/>
                <w:sz w:val="24"/>
              </w:rPr>
              <w:t>3</w:t>
            </w:r>
            <w:r w:rsidRPr="00975C7F">
              <w:rPr>
                <w:rFonts w:ascii="微软雅黑" w:eastAsia="微软雅黑" w:hAnsi="微软雅黑" w:cs="Arial" w:hint="eastAsia"/>
                <w:kern w:val="0"/>
                <w:sz w:val="24"/>
              </w:rPr>
              <w:t>0</w:t>
            </w:r>
          </w:p>
        </w:tc>
        <w:tc>
          <w:tcPr>
            <w:tcW w:w="1597" w:type="pct"/>
            <w:vAlign w:val="center"/>
          </w:tcPr>
          <w:p w:rsidR="00B13917" w:rsidRPr="00975C7F" w:rsidRDefault="00B13917" w:rsidP="002136DD">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《商业保理合同准则》解读</w:t>
            </w:r>
          </w:p>
        </w:tc>
        <w:tc>
          <w:tcPr>
            <w:tcW w:w="2097" w:type="pct"/>
            <w:vAlign w:val="center"/>
          </w:tcPr>
          <w:p w:rsidR="00B13917" w:rsidRPr="00975C7F" w:rsidRDefault="00B13917" w:rsidP="002136DD">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万波</w:t>
            </w:r>
          </w:p>
          <w:p w:rsidR="00B13917" w:rsidRPr="00975C7F" w:rsidRDefault="00B13917" w:rsidP="002136DD">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上海市金茂律师事务所执行合伙人</w:t>
            </w:r>
          </w:p>
        </w:tc>
      </w:tr>
      <w:tr w:rsidR="00B13917" w:rsidRPr="00326CC6" w:rsidTr="00AB72B7">
        <w:trPr>
          <w:trHeight w:val="631"/>
          <w:jc w:val="center"/>
        </w:trPr>
        <w:tc>
          <w:tcPr>
            <w:tcW w:w="515" w:type="pct"/>
            <w:vMerge/>
            <w:vAlign w:val="center"/>
          </w:tcPr>
          <w:p w:rsidR="00B13917" w:rsidRDefault="00B13917" w:rsidP="00DA5FCC">
            <w:pPr>
              <w:adjustRightInd w:val="0"/>
              <w:snapToGrid w:val="0"/>
              <w:jc w:val="center"/>
              <w:rPr>
                <w:rFonts w:ascii="微软雅黑" w:eastAsia="微软雅黑" w:hAnsi="微软雅黑" w:cs="Arial"/>
                <w:kern w:val="0"/>
                <w:sz w:val="24"/>
              </w:rPr>
            </w:pPr>
          </w:p>
        </w:tc>
        <w:tc>
          <w:tcPr>
            <w:tcW w:w="791" w:type="pct"/>
            <w:vAlign w:val="center"/>
          </w:tcPr>
          <w:p w:rsidR="00B13917" w:rsidRPr="00975C7F" w:rsidRDefault="00B13917" w:rsidP="003D3759">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11:30-13:30</w:t>
            </w:r>
          </w:p>
        </w:tc>
        <w:tc>
          <w:tcPr>
            <w:tcW w:w="3694" w:type="pct"/>
            <w:gridSpan w:val="2"/>
            <w:vAlign w:val="center"/>
          </w:tcPr>
          <w:p w:rsidR="00B13917" w:rsidRPr="00975C7F" w:rsidRDefault="00B13917" w:rsidP="002136DD">
            <w:pPr>
              <w:adjustRightInd w:val="0"/>
              <w:snapToGrid w:val="0"/>
              <w:jc w:val="left"/>
              <w:rPr>
                <w:rFonts w:ascii="微软雅黑" w:eastAsia="微软雅黑" w:hAnsi="微软雅黑" w:cs="Arial"/>
                <w:kern w:val="0"/>
                <w:sz w:val="24"/>
              </w:rPr>
            </w:pPr>
            <w:r>
              <w:rPr>
                <w:rFonts w:ascii="微软雅黑" w:eastAsia="微软雅黑" w:hAnsi="微软雅黑" w:cs="Arial" w:hint="eastAsia"/>
                <w:kern w:val="0"/>
                <w:sz w:val="24"/>
              </w:rPr>
              <w:t>午餐</w:t>
            </w:r>
          </w:p>
        </w:tc>
      </w:tr>
      <w:tr w:rsidR="00B13917" w:rsidRPr="00326CC6" w:rsidTr="001A13A9">
        <w:trPr>
          <w:trHeight w:val="631"/>
          <w:jc w:val="center"/>
        </w:trPr>
        <w:tc>
          <w:tcPr>
            <w:tcW w:w="515" w:type="pct"/>
            <w:vMerge/>
            <w:vAlign w:val="center"/>
          </w:tcPr>
          <w:p w:rsidR="00B13917" w:rsidRDefault="00B13917" w:rsidP="00DA5FCC">
            <w:pPr>
              <w:adjustRightInd w:val="0"/>
              <w:snapToGrid w:val="0"/>
              <w:jc w:val="center"/>
              <w:rPr>
                <w:rFonts w:ascii="微软雅黑" w:eastAsia="微软雅黑" w:hAnsi="微软雅黑" w:cs="Arial"/>
                <w:kern w:val="0"/>
                <w:sz w:val="24"/>
              </w:rPr>
            </w:pPr>
          </w:p>
        </w:tc>
        <w:tc>
          <w:tcPr>
            <w:tcW w:w="791" w:type="pct"/>
            <w:vAlign w:val="center"/>
          </w:tcPr>
          <w:p w:rsidR="00B13917" w:rsidRPr="00975C7F" w:rsidRDefault="00B13917" w:rsidP="00AB72B7">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13:30-16:00</w:t>
            </w:r>
          </w:p>
        </w:tc>
        <w:tc>
          <w:tcPr>
            <w:tcW w:w="1597" w:type="pct"/>
            <w:vAlign w:val="center"/>
          </w:tcPr>
          <w:p w:rsidR="00B13917" w:rsidRPr="00975C7F" w:rsidRDefault="00B13917" w:rsidP="002136DD">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《商业保理</w:t>
            </w:r>
            <w:r>
              <w:rPr>
                <w:rFonts w:ascii="微软雅黑" w:eastAsia="微软雅黑" w:hAnsi="微软雅黑" w:cs="Arial" w:hint="eastAsia"/>
                <w:kern w:val="0"/>
                <w:sz w:val="24"/>
              </w:rPr>
              <w:t>业务会计核算准则</w:t>
            </w:r>
            <w:r w:rsidRPr="00975C7F">
              <w:rPr>
                <w:rFonts w:ascii="微软雅黑" w:eastAsia="微软雅黑" w:hAnsi="微软雅黑" w:cs="Arial" w:hint="eastAsia"/>
                <w:kern w:val="0"/>
                <w:sz w:val="24"/>
              </w:rPr>
              <w:t>》解读</w:t>
            </w:r>
          </w:p>
        </w:tc>
        <w:tc>
          <w:tcPr>
            <w:tcW w:w="2097" w:type="pct"/>
            <w:vAlign w:val="center"/>
          </w:tcPr>
          <w:p w:rsidR="00B13917" w:rsidRPr="00975C7F" w:rsidRDefault="00B13917" w:rsidP="002136DD">
            <w:pPr>
              <w:adjustRightInd w:val="0"/>
              <w:snapToGrid w:val="0"/>
              <w:jc w:val="left"/>
              <w:rPr>
                <w:rFonts w:ascii="微软雅黑" w:eastAsia="微软雅黑" w:hAnsi="微软雅黑" w:cs="Arial"/>
                <w:kern w:val="0"/>
                <w:sz w:val="24"/>
              </w:rPr>
            </w:pPr>
            <w:r>
              <w:rPr>
                <w:rFonts w:ascii="微软雅黑" w:eastAsia="微软雅黑" w:hAnsi="微软雅黑" w:cs="Arial" w:hint="eastAsia"/>
                <w:kern w:val="0"/>
                <w:sz w:val="24"/>
              </w:rPr>
              <w:t>姚尧</w:t>
            </w:r>
          </w:p>
          <w:p w:rsidR="00B13917" w:rsidRPr="00975C7F" w:rsidRDefault="00B13917" w:rsidP="00743F3B">
            <w:pPr>
              <w:adjustRightInd w:val="0"/>
              <w:snapToGrid w:val="0"/>
              <w:spacing w:beforeLines="20"/>
              <w:jc w:val="left"/>
              <w:rPr>
                <w:rFonts w:ascii="微软雅黑" w:eastAsia="微软雅黑" w:hAnsi="微软雅黑" w:cs="Arial"/>
                <w:kern w:val="0"/>
                <w:sz w:val="24"/>
              </w:rPr>
            </w:pPr>
            <w:r w:rsidRPr="005D4337">
              <w:rPr>
                <w:rFonts w:ascii="微软雅黑" w:eastAsia="微软雅黑" w:hAnsi="微软雅黑" w:cs="Arial" w:hint="eastAsia"/>
                <w:kern w:val="0"/>
                <w:sz w:val="24"/>
              </w:rPr>
              <w:t>深圳市纬旭商业保理有限公司副总经理、首席运营官</w:t>
            </w:r>
          </w:p>
        </w:tc>
      </w:tr>
      <w:tr w:rsidR="00B13917" w:rsidRPr="00326CC6" w:rsidTr="001A13A9">
        <w:trPr>
          <w:trHeight w:val="646"/>
          <w:jc w:val="center"/>
        </w:trPr>
        <w:tc>
          <w:tcPr>
            <w:tcW w:w="515" w:type="pct"/>
            <w:vMerge/>
            <w:vAlign w:val="center"/>
          </w:tcPr>
          <w:p w:rsidR="00B13917" w:rsidRPr="00975C7F" w:rsidRDefault="00B13917" w:rsidP="00C00F25">
            <w:pPr>
              <w:adjustRightInd w:val="0"/>
              <w:snapToGrid w:val="0"/>
              <w:spacing w:line="360" w:lineRule="auto"/>
              <w:jc w:val="center"/>
              <w:rPr>
                <w:rFonts w:ascii="微软雅黑" w:eastAsia="微软雅黑" w:hAnsi="微软雅黑" w:cs="Arial"/>
                <w:kern w:val="0"/>
                <w:sz w:val="24"/>
              </w:rPr>
            </w:pPr>
          </w:p>
        </w:tc>
        <w:tc>
          <w:tcPr>
            <w:tcW w:w="791" w:type="pct"/>
            <w:vAlign w:val="center"/>
          </w:tcPr>
          <w:p w:rsidR="00B13917" w:rsidRPr="00975C7F" w:rsidRDefault="00B13917" w:rsidP="00D10C65">
            <w:pPr>
              <w:adjustRightInd w:val="0"/>
              <w:snapToGrid w:val="0"/>
              <w:jc w:val="center"/>
              <w:rPr>
                <w:rFonts w:ascii="微软雅黑" w:eastAsia="微软雅黑" w:hAnsi="微软雅黑" w:cs="Arial"/>
                <w:kern w:val="0"/>
                <w:sz w:val="24"/>
              </w:rPr>
            </w:pPr>
            <w:r>
              <w:rPr>
                <w:rFonts w:ascii="微软雅黑" w:eastAsia="微软雅黑" w:hAnsi="微软雅黑" w:cs="Arial" w:hint="eastAsia"/>
                <w:kern w:val="0"/>
                <w:sz w:val="24"/>
              </w:rPr>
              <w:t>16:00-16:</w:t>
            </w:r>
            <w:r w:rsidR="00D10C65">
              <w:rPr>
                <w:rFonts w:ascii="微软雅黑" w:eastAsia="微软雅黑" w:hAnsi="微软雅黑" w:cs="Arial" w:hint="eastAsia"/>
                <w:kern w:val="0"/>
                <w:sz w:val="24"/>
              </w:rPr>
              <w:t>2</w:t>
            </w:r>
            <w:r>
              <w:rPr>
                <w:rFonts w:ascii="微软雅黑" w:eastAsia="微软雅黑" w:hAnsi="微软雅黑" w:cs="Arial" w:hint="eastAsia"/>
                <w:kern w:val="0"/>
                <w:sz w:val="24"/>
              </w:rPr>
              <w:t>0</w:t>
            </w:r>
          </w:p>
        </w:tc>
        <w:tc>
          <w:tcPr>
            <w:tcW w:w="3694" w:type="pct"/>
            <w:gridSpan w:val="2"/>
            <w:vAlign w:val="center"/>
          </w:tcPr>
          <w:p w:rsidR="00B13917" w:rsidRPr="00975C7F" w:rsidRDefault="00B13917" w:rsidP="00D10C65">
            <w:pPr>
              <w:adjustRightInd w:val="0"/>
              <w:snapToGrid w:val="0"/>
              <w:jc w:val="left"/>
              <w:rPr>
                <w:rFonts w:ascii="微软雅黑" w:eastAsia="微软雅黑" w:hAnsi="微软雅黑" w:cs="Arial"/>
                <w:kern w:val="0"/>
                <w:sz w:val="24"/>
              </w:rPr>
            </w:pPr>
            <w:r w:rsidRPr="00975C7F">
              <w:rPr>
                <w:rFonts w:ascii="微软雅黑" w:eastAsia="微软雅黑" w:hAnsi="微软雅黑" w:cs="Arial" w:hint="eastAsia"/>
                <w:kern w:val="0"/>
                <w:sz w:val="24"/>
              </w:rPr>
              <w:t>结业仪式（含</w:t>
            </w:r>
            <w:r w:rsidR="00D10C65">
              <w:rPr>
                <w:rFonts w:ascii="微软雅黑" w:eastAsia="微软雅黑" w:hAnsi="微软雅黑" w:cs="Arial" w:hint="eastAsia"/>
                <w:kern w:val="0"/>
                <w:sz w:val="24"/>
              </w:rPr>
              <w:t>颁发结业证书</w:t>
            </w:r>
            <w:r w:rsidRPr="00975C7F">
              <w:rPr>
                <w:rFonts w:ascii="微软雅黑" w:eastAsia="微软雅黑" w:hAnsi="微软雅黑" w:cs="Arial" w:hint="eastAsia"/>
                <w:kern w:val="0"/>
                <w:sz w:val="24"/>
              </w:rPr>
              <w:t>）</w:t>
            </w:r>
          </w:p>
        </w:tc>
      </w:tr>
    </w:tbl>
    <w:p w:rsidR="00D10C65" w:rsidRDefault="00D10C65" w:rsidP="00743F3B">
      <w:pPr>
        <w:pStyle w:val="af"/>
        <w:snapToGrid w:val="0"/>
        <w:spacing w:beforeLines="100"/>
        <w:ind w:left="900" w:firstLineChars="0" w:firstLine="0"/>
        <w:jc w:val="left"/>
        <w:rPr>
          <w:rFonts w:ascii="微软雅黑" w:eastAsia="微软雅黑" w:hAnsi="微软雅黑" w:cs="Arial"/>
          <w:b/>
          <w:kern w:val="0"/>
          <w:sz w:val="24"/>
        </w:rPr>
      </w:pPr>
    </w:p>
    <w:p w:rsidR="001A13A9" w:rsidRPr="001A13A9" w:rsidRDefault="001A13A9" w:rsidP="00743F3B">
      <w:pPr>
        <w:pStyle w:val="af"/>
        <w:numPr>
          <w:ilvl w:val="0"/>
          <w:numId w:val="3"/>
        </w:numPr>
        <w:snapToGrid w:val="0"/>
        <w:spacing w:beforeLines="10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lastRenderedPageBreak/>
        <w:t>《商业保理术语》标准概要：</w:t>
      </w:r>
      <w:bookmarkStart w:id="0" w:name="_GoBack"/>
      <w:bookmarkEnd w:id="0"/>
    </w:p>
    <w:p w:rsidR="001A13A9" w:rsidRPr="001A13A9" w:rsidRDefault="001A13A9" w:rsidP="00743F3B">
      <w:pPr>
        <w:snapToGrid w:val="0"/>
        <w:spacing w:beforeLines="5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编制的目的是建立中国商业保理业标准用语的术语集，形成商业保理行业内及商业保理业与其他行业间沟通交流的标准语言和通用语言，解决因缺乏术语标准引起的歧义和误解问题，推进商业保理用语的规范化。标准适用于商业保理业务活动的开展和管理。</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标准包括193个术语，其中基础术语25条、业务术语44条、合同术语47条、财务术语17条、风控术语31条、市场与中介术语19条、监督与管理术语10条。</w:t>
      </w:r>
    </w:p>
    <w:p w:rsidR="001A13A9" w:rsidRPr="001A13A9" w:rsidRDefault="001A13A9" w:rsidP="00743F3B">
      <w:pPr>
        <w:pStyle w:val="af"/>
        <w:numPr>
          <w:ilvl w:val="0"/>
          <w:numId w:val="3"/>
        </w:numPr>
        <w:snapToGrid w:val="0"/>
        <w:spacing w:beforeLines="5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《商业保理业务规则》标准概要：</w:t>
      </w:r>
    </w:p>
    <w:p w:rsidR="001A13A9" w:rsidRPr="001A13A9" w:rsidRDefault="001A13A9" w:rsidP="00743F3B">
      <w:pPr>
        <w:snapToGrid w:val="0"/>
        <w:spacing w:beforeLines="5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标准规范了商业保理企业开展商业保理业务的一般流程和管理，适用于商业保理企业商业保理业务活动的开展和管理，对商业保理企业具有规范性与指引性。</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标准共分为十四个部分：1 范围，2 规范性引用文件，3 商业保理服务类型，4 商业保理业务分类，5 商业保理业务合格应收账款，6 商业保理业务流程，7 尽职调查，8 应收账款转让，9 应收账款通知，10 应收账款转让登记，11 商业保理回款管理，12 商业保理保后管理操作指引，13 应收账款催收，14 商业保理纠纷解决。</w:t>
      </w:r>
    </w:p>
    <w:p w:rsidR="001A13A9" w:rsidRPr="001A13A9" w:rsidRDefault="001A13A9" w:rsidP="00743F3B">
      <w:pPr>
        <w:pStyle w:val="af"/>
        <w:numPr>
          <w:ilvl w:val="0"/>
          <w:numId w:val="3"/>
        </w:numPr>
        <w:snapToGrid w:val="0"/>
        <w:spacing w:beforeLines="5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《商业保理合同准则》标准概要：</w:t>
      </w:r>
    </w:p>
    <w:p w:rsidR="001A13A9" w:rsidRPr="001A13A9" w:rsidRDefault="001A13A9" w:rsidP="00743F3B">
      <w:pPr>
        <w:snapToGrid w:val="0"/>
        <w:spacing w:beforeLines="5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标准对于商业保理合同的相关术语、解释规则、分类及合同内容及文本要求进行了规范。标准适用于商业保理人与客户签订在中华人民共和国境内开展的商业保理相关业务。</w:t>
      </w:r>
    </w:p>
    <w:p w:rsidR="00975C7F"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标准共分为七个部分，分别为：1范围，2规范性引用文件，3术语和定义，4通用规则，5商业保理合同内容要素，6有追索权商业保理和无追索权商业保理的特殊要求，7合同文本样式。</w:t>
      </w:r>
    </w:p>
    <w:p w:rsidR="005D4337" w:rsidRPr="001A13A9" w:rsidRDefault="005D4337" w:rsidP="00743F3B">
      <w:pPr>
        <w:pStyle w:val="af"/>
        <w:numPr>
          <w:ilvl w:val="0"/>
          <w:numId w:val="3"/>
        </w:numPr>
        <w:snapToGrid w:val="0"/>
        <w:spacing w:beforeLines="50"/>
        <w:ind w:firstLineChars="0"/>
        <w:jc w:val="left"/>
        <w:rPr>
          <w:rFonts w:ascii="微软雅黑" w:eastAsia="微软雅黑" w:hAnsi="微软雅黑" w:cs="Arial"/>
          <w:b/>
          <w:kern w:val="0"/>
          <w:sz w:val="24"/>
        </w:rPr>
      </w:pPr>
      <w:r>
        <w:rPr>
          <w:rFonts w:ascii="微软雅黑" w:eastAsia="微软雅黑" w:hAnsi="微软雅黑" w:cs="Arial" w:hint="eastAsia"/>
          <w:b/>
          <w:kern w:val="0"/>
          <w:sz w:val="24"/>
        </w:rPr>
        <w:t>《商业保理业务会计核算准则</w:t>
      </w:r>
      <w:r w:rsidRPr="001A13A9">
        <w:rPr>
          <w:rFonts w:ascii="微软雅黑" w:eastAsia="微软雅黑" w:hAnsi="微软雅黑" w:cs="Arial" w:hint="eastAsia"/>
          <w:b/>
          <w:kern w:val="0"/>
          <w:sz w:val="24"/>
        </w:rPr>
        <w:t>》标准概要：</w:t>
      </w:r>
    </w:p>
    <w:p w:rsidR="005D4337" w:rsidRPr="001A13A9" w:rsidRDefault="005D4337" w:rsidP="00743F3B">
      <w:pPr>
        <w:snapToGrid w:val="0"/>
        <w:spacing w:beforeLines="5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标准</w:t>
      </w:r>
      <w:r w:rsidR="00762EFF">
        <w:rPr>
          <w:rFonts w:ascii="微软雅黑" w:eastAsia="微软雅黑" w:hAnsi="微软雅黑" w:cs="Arial" w:hint="eastAsia"/>
          <w:kern w:val="0"/>
          <w:sz w:val="24"/>
        </w:rPr>
        <w:t>规定了商业保理业务的会计处理</w:t>
      </w:r>
      <w:r w:rsidRPr="001A13A9">
        <w:rPr>
          <w:rFonts w:ascii="微软雅黑" w:eastAsia="微软雅黑" w:hAnsi="微软雅黑" w:cs="Arial" w:hint="eastAsia"/>
          <w:kern w:val="0"/>
          <w:sz w:val="24"/>
        </w:rPr>
        <w:t>。</w:t>
      </w:r>
      <w:r w:rsidR="00762EFF">
        <w:rPr>
          <w:rFonts w:ascii="微软雅黑" w:eastAsia="微软雅黑" w:hAnsi="微软雅黑" w:cs="Arial" w:hint="eastAsia"/>
          <w:kern w:val="0"/>
          <w:sz w:val="24"/>
        </w:rPr>
        <w:t>适用于中华人民共和国境内开展的商业保理业务。</w:t>
      </w:r>
    </w:p>
    <w:p w:rsidR="005D4337" w:rsidRDefault="00762EFF" w:rsidP="005D4337">
      <w:pPr>
        <w:snapToGrid w:val="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标准共分为六</w:t>
      </w:r>
      <w:r w:rsidR="005D4337" w:rsidRPr="001A13A9">
        <w:rPr>
          <w:rFonts w:ascii="微软雅黑" w:eastAsia="微软雅黑" w:hAnsi="微软雅黑" w:cs="Arial" w:hint="eastAsia"/>
          <w:kern w:val="0"/>
          <w:sz w:val="24"/>
        </w:rPr>
        <w:t>个部分，分别为：1范围，2规范性引用文件，3术语和定义，4</w:t>
      </w:r>
      <w:r>
        <w:rPr>
          <w:rFonts w:ascii="微软雅黑" w:eastAsia="微软雅黑" w:hAnsi="微软雅黑" w:cs="Arial" w:hint="eastAsia"/>
          <w:kern w:val="0"/>
          <w:sz w:val="24"/>
        </w:rPr>
        <w:t>会计科目设置</w:t>
      </w:r>
      <w:r w:rsidR="005D4337" w:rsidRPr="001A13A9">
        <w:rPr>
          <w:rFonts w:ascii="微软雅黑" w:eastAsia="微软雅黑" w:hAnsi="微软雅黑" w:cs="Arial" w:hint="eastAsia"/>
          <w:kern w:val="0"/>
          <w:sz w:val="24"/>
        </w:rPr>
        <w:t>，5</w:t>
      </w:r>
      <w:r>
        <w:rPr>
          <w:rFonts w:ascii="微软雅黑" w:eastAsia="微软雅黑" w:hAnsi="微软雅黑" w:cs="Arial" w:hint="eastAsia"/>
          <w:kern w:val="0"/>
          <w:sz w:val="24"/>
        </w:rPr>
        <w:t>账务处理</w:t>
      </w:r>
      <w:r w:rsidR="005D4337" w:rsidRPr="001A13A9">
        <w:rPr>
          <w:rFonts w:ascii="微软雅黑" w:eastAsia="微软雅黑" w:hAnsi="微软雅黑" w:cs="Arial" w:hint="eastAsia"/>
          <w:kern w:val="0"/>
          <w:sz w:val="24"/>
        </w:rPr>
        <w:t>，6</w:t>
      </w:r>
      <w:r>
        <w:rPr>
          <w:rFonts w:ascii="微软雅黑" w:eastAsia="微软雅黑" w:hAnsi="微软雅黑" w:cs="Arial" w:hint="eastAsia"/>
          <w:kern w:val="0"/>
          <w:sz w:val="24"/>
        </w:rPr>
        <w:t>财务报表列报</w:t>
      </w:r>
      <w:r w:rsidR="005D4337" w:rsidRPr="001A13A9">
        <w:rPr>
          <w:rFonts w:ascii="微软雅黑" w:eastAsia="微软雅黑" w:hAnsi="微软雅黑" w:cs="Arial" w:hint="eastAsia"/>
          <w:kern w:val="0"/>
          <w:sz w:val="24"/>
        </w:rPr>
        <w:t>。</w:t>
      </w:r>
    </w:p>
    <w:p w:rsidR="00D10C65" w:rsidRDefault="00D10C65">
      <w:pPr>
        <w:widowControl/>
        <w:jc w:val="left"/>
        <w:rPr>
          <w:rFonts w:ascii="微软雅黑" w:eastAsia="微软雅黑" w:hAnsi="微软雅黑" w:cs="Arial"/>
          <w:b/>
          <w:color w:val="FFFFFF"/>
          <w:kern w:val="0"/>
          <w:sz w:val="32"/>
          <w:szCs w:val="32"/>
        </w:rPr>
      </w:pPr>
      <w:r>
        <w:rPr>
          <w:rFonts w:ascii="微软雅黑" w:eastAsia="微软雅黑" w:hAnsi="微软雅黑" w:cs="Arial"/>
          <w:b/>
          <w:color w:val="FFFFFF"/>
          <w:kern w:val="0"/>
          <w:sz w:val="32"/>
          <w:szCs w:val="32"/>
        </w:rPr>
        <w:br w:type="page"/>
      </w:r>
    </w:p>
    <w:p w:rsidR="001A13A9" w:rsidRPr="00B2301B" w:rsidRDefault="001A13A9" w:rsidP="00743F3B">
      <w:pPr>
        <w:widowControl/>
        <w:shd w:val="clear" w:color="auto" w:fill="A70E13"/>
        <w:snapToGrid w:val="0"/>
        <w:spacing w:beforeLines="100"/>
        <w:jc w:val="left"/>
        <w:rPr>
          <w:rFonts w:ascii="微软雅黑" w:eastAsia="微软雅黑" w:hAnsi="微软雅黑" w:cs="Arial"/>
          <w:b/>
          <w:color w:val="FFFFFF"/>
          <w:kern w:val="0"/>
          <w:sz w:val="32"/>
          <w:szCs w:val="32"/>
        </w:rPr>
      </w:pPr>
      <w:r w:rsidRPr="00B2301B">
        <w:rPr>
          <w:rFonts w:ascii="微软雅黑" w:eastAsia="微软雅黑" w:hAnsi="微软雅黑" w:cs="Arial" w:hint="eastAsia"/>
          <w:b/>
          <w:color w:val="FFFFFF"/>
          <w:kern w:val="0"/>
          <w:sz w:val="32"/>
          <w:szCs w:val="32"/>
        </w:rPr>
        <w:lastRenderedPageBreak/>
        <w:t>【讲师信息】</w:t>
      </w:r>
    </w:p>
    <w:p w:rsidR="001A13A9" w:rsidRDefault="00D10C65">
      <w:pPr>
        <w:widowControl/>
        <w:jc w:val="left"/>
        <w:rPr>
          <w:rFonts w:ascii="仿宋_GB2312" w:eastAsia="仿宋_GB2312"/>
          <w:noProof/>
          <w:sz w:val="32"/>
          <w:szCs w:val="32"/>
        </w:rPr>
      </w:pPr>
      <w:r>
        <w:rPr>
          <w:rFonts w:ascii="仿宋_GB2312" w:eastAsia="仿宋_GB2312"/>
          <w:noProof/>
          <w:sz w:val="32"/>
          <w:szCs w:val="32"/>
        </w:rPr>
        <w:drawing>
          <wp:inline distT="0" distB="0" distL="0" distR="0">
            <wp:extent cx="1940560" cy="2256955"/>
            <wp:effectExtent l="19050" t="0" r="2540" b="0"/>
            <wp:docPr id="5" name="图片 2" descr="C:\Users\admin\AppData\Local\Temp\16388616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1638861607(1).png"/>
                    <pic:cNvPicPr>
                      <a:picLocks noChangeAspect="1" noChangeArrowheads="1"/>
                    </pic:cNvPicPr>
                  </pic:nvPicPr>
                  <pic:blipFill>
                    <a:blip r:embed="rId10"/>
                    <a:srcRect/>
                    <a:stretch>
                      <a:fillRect/>
                    </a:stretch>
                  </pic:blipFill>
                  <pic:spPr bwMode="auto">
                    <a:xfrm>
                      <a:off x="0" y="0"/>
                      <a:ext cx="1940560" cy="2256955"/>
                    </a:xfrm>
                    <a:prstGeom prst="rect">
                      <a:avLst/>
                    </a:prstGeom>
                    <a:noFill/>
                    <a:ln w="9525">
                      <a:noFill/>
                      <a:miter lim="800000"/>
                      <a:headEnd/>
                      <a:tailEnd/>
                    </a:ln>
                  </pic:spPr>
                </pic:pic>
              </a:graphicData>
            </a:graphic>
          </wp:inline>
        </w:drawing>
      </w:r>
    </w:p>
    <w:p w:rsidR="00D10C65" w:rsidRPr="00D10C65" w:rsidRDefault="00D10C65" w:rsidP="00D10C65">
      <w:pPr>
        <w:pStyle w:val="af"/>
        <w:numPr>
          <w:ilvl w:val="0"/>
          <w:numId w:val="3"/>
        </w:numPr>
        <w:snapToGrid w:val="0"/>
        <w:ind w:firstLineChars="0"/>
        <w:jc w:val="left"/>
        <w:rPr>
          <w:rFonts w:ascii="微软雅黑" w:eastAsia="微软雅黑" w:hAnsi="微软雅黑" w:cs="Arial"/>
          <w:b/>
          <w:kern w:val="0"/>
          <w:sz w:val="24"/>
        </w:rPr>
      </w:pPr>
      <w:r w:rsidRPr="00D10C65">
        <w:rPr>
          <w:rFonts w:ascii="微软雅黑" w:eastAsia="微软雅黑" w:hAnsi="微软雅黑" w:cs="Arial" w:hint="eastAsia"/>
          <w:b/>
          <w:kern w:val="0"/>
          <w:sz w:val="24"/>
        </w:rPr>
        <w:t>李伟</w:t>
      </w:r>
    </w:p>
    <w:p w:rsidR="00D10C65" w:rsidRPr="00D10C65" w:rsidRDefault="00D10C65" w:rsidP="00D10C65">
      <w:pPr>
        <w:ind w:firstLineChars="200" w:firstLine="480"/>
        <w:rPr>
          <w:rFonts w:ascii="微软雅黑" w:eastAsia="微软雅黑" w:hAnsi="微软雅黑" w:cs="Arial"/>
          <w:kern w:val="0"/>
          <w:sz w:val="24"/>
        </w:rPr>
      </w:pPr>
      <w:r w:rsidRPr="00D10C65">
        <w:rPr>
          <w:rFonts w:ascii="微软雅黑" w:eastAsia="微软雅黑" w:hAnsi="微软雅黑" w:cs="Arial" w:hint="eastAsia"/>
          <w:kern w:val="0"/>
          <w:sz w:val="24"/>
        </w:rPr>
        <w:t>中国服务贸易协会商业保理专业委员会秘书长</w:t>
      </w:r>
    </w:p>
    <w:p w:rsidR="00D10C65" w:rsidRPr="00D10C65" w:rsidRDefault="00D10C65" w:rsidP="00D10C65">
      <w:pPr>
        <w:ind w:firstLineChars="200" w:firstLine="480"/>
        <w:rPr>
          <w:rFonts w:ascii="微软雅黑" w:eastAsia="微软雅黑" w:hAnsi="微软雅黑" w:cs="Arial"/>
          <w:kern w:val="0"/>
          <w:sz w:val="24"/>
        </w:rPr>
      </w:pPr>
      <w:r w:rsidRPr="00D10C65">
        <w:rPr>
          <w:rFonts w:ascii="微软雅黑" w:eastAsia="微软雅黑" w:hAnsi="微软雅黑" w:cs="Arial" w:hint="eastAsia"/>
          <w:kern w:val="0"/>
          <w:sz w:val="24"/>
        </w:rPr>
        <w:t>商务部国际贸易经济合作研究院信用研究所副主任</w:t>
      </w:r>
    </w:p>
    <w:p w:rsidR="00D10C65" w:rsidRPr="00D10C65" w:rsidRDefault="00D10C65" w:rsidP="00D10C65">
      <w:pPr>
        <w:widowControl/>
        <w:jc w:val="left"/>
        <w:rPr>
          <w:rFonts w:ascii="微软雅黑" w:eastAsia="微软雅黑" w:hAnsi="微软雅黑" w:cs="Arial"/>
          <w:kern w:val="0"/>
          <w:sz w:val="24"/>
        </w:rPr>
      </w:pPr>
      <w:r w:rsidRPr="00D10C65">
        <w:rPr>
          <w:rFonts w:ascii="微软雅黑" w:eastAsia="微软雅黑" w:hAnsi="微软雅黑" w:cs="Arial" w:hint="eastAsia"/>
          <w:kern w:val="0"/>
          <w:sz w:val="24"/>
        </w:rPr>
        <w:t>多年从事信息技术工作，拥有高级工程师职称。在中国驻外使馆工作10年，有丰富的外交工作经验。对商业保理、供应链金融有较深入的研究。</w:t>
      </w:r>
    </w:p>
    <w:p w:rsidR="001A13A9" w:rsidRDefault="001A13A9" w:rsidP="001A13A9">
      <w:pPr>
        <w:adjustRightInd w:val="0"/>
        <w:snapToGrid w:val="0"/>
        <w:spacing w:line="360" w:lineRule="auto"/>
        <w:ind w:firstLineChars="177" w:firstLine="566"/>
        <w:jc w:val="left"/>
        <w:rPr>
          <w:rFonts w:ascii="仿宋_GB2312" w:eastAsia="仿宋_GB2312"/>
          <w:noProof/>
          <w:sz w:val="32"/>
          <w:szCs w:val="32"/>
        </w:rPr>
      </w:pPr>
      <w:r>
        <w:rPr>
          <w:rFonts w:ascii="仿宋_GB2312" w:eastAsia="仿宋_GB2312"/>
          <w:noProof/>
          <w:sz w:val="32"/>
          <w:szCs w:val="32"/>
        </w:rPr>
        <w:drawing>
          <wp:inline distT="0" distB="0" distL="0" distR="0">
            <wp:extent cx="1521087" cy="2152650"/>
            <wp:effectExtent l="19050" t="0" r="2913" b="0"/>
            <wp:docPr id="3" name="图片 4" descr="D:\保理保理\培训及杂志\培训工作\NFCC素材\NFCC讲师\NFCC讲师\专业级\鑫银国际商业保理股份有限公司董事长 赵永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保理保理\培训及杂志\培训工作\NFCC素材\NFCC讲师\NFCC讲师\专业级\鑫银国际商业保理股份有限公司董事长 赵永军.jpg"/>
                    <pic:cNvPicPr>
                      <a:picLocks noChangeAspect="1" noChangeArrowheads="1"/>
                    </pic:cNvPicPr>
                  </pic:nvPicPr>
                  <pic:blipFill>
                    <a:blip r:embed="rId11" cstate="print"/>
                    <a:srcRect/>
                    <a:stretch>
                      <a:fillRect/>
                    </a:stretch>
                  </pic:blipFill>
                  <pic:spPr bwMode="auto">
                    <a:xfrm>
                      <a:off x="0" y="0"/>
                      <a:ext cx="1524593" cy="2157611"/>
                    </a:xfrm>
                    <a:prstGeom prst="rect">
                      <a:avLst/>
                    </a:prstGeom>
                    <a:noFill/>
                    <a:ln w="9525">
                      <a:noFill/>
                      <a:miter lim="800000"/>
                      <a:headEnd/>
                      <a:tailEnd/>
                    </a:ln>
                  </pic:spPr>
                </pic:pic>
              </a:graphicData>
            </a:graphic>
          </wp:inline>
        </w:drawing>
      </w:r>
    </w:p>
    <w:p w:rsidR="001A13A9" w:rsidRPr="001A13A9" w:rsidRDefault="001A13A9" w:rsidP="001A13A9">
      <w:pPr>
        <w:pStyle w:val="af"/>
        <w:numPr>
          <w:ilvl w:val="0"/>
          <w:numId w:val="3"/>
        </w:numPr>
        <w:snapToGrid w:val="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赵永军</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kern w:val="0"/>
          <w:sz w:val="24"/>
        </w:rPr>
        <w:t>鑫银</w:t>
      </w:r>
      <w:r w:rsidRPr="001A13A9">
        <w:rPr>
          <w:rFonts w:ascii="微软雅黑" w:eastAsia="微软雅黑" w:hAnsi="微软雅黑" w:cs="Arial" w:hint="eastAsia"/>
          <w:kern w:val="0"/>
          <w:sz w:val="24"/>
        </w:rPr>
        <w:t>科技集团</w:t>
      </w:r>
      <w:r w:rsidRPr="001A13A9">
        <w:rPr>
          <w:rFonts w:ascii="微软雅黑" w:eastAsia="微软雅黑" w:hAnsi="微软雅黑" w:cs="Arial"/>
          <w:kern w:val="0"/>
          <w:sz w:val="24"/>
        </w:rPr>
        <w:t>股份有限公司董事长兼总经理</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《商业保理术语》主要执笔人</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kern w:val="0"/>
          <w:sz w:val="24"/>
        </w:rPr>
        <w:t>中国服务贸易协会商业保理专业委员会副主任</w:t>
      </w:r>
      <w:r w:rsidRPr="001A13A9">
        <w:rPr>
          <w:rFonts w:ascii="微软雅黑" w:eastAsia="微软雅黑" w:hAnsi="微软雅黑" w:cs="Arial" w:hint="eastAsia"/>
          <w:kern w:val="0"/>
          <w:sz w:val="24"/>
        </w:rPr>
        <w:t>、</w:t>
      </w:r>
      <w:r w:rsidRPr="001A13A9">
        <w:rPr>
          <w:rFonts w:ascii="微软雅黑" w:eastAsia="微软雅黑" w:hAnsi="微软雅黑" w:cs="Arial"/>
          <w:kern w:val="0"/>
          <w:sz w:val="24"/>
        </w:rPr>
        <w:t>政策法规组组长</w:t>
      </w:r>
      <w:r w:rsidRPr="001A13A9">
        <w:rPr>
          <w:rFonts w:ascii="微软雅黑" w:eastAsia="微软雅黑" w:hAnsi="微软雅黑" w:cs="Arial" w:hint="eastAsia"/>
          <w:kern w:val="0"/>
          <w:sz w:val="24"/>
        </w:rPr>
        <w:t>。</w:t>
      </w:r>
      <w:r w:rsidRPr="001A13A9">
        <w:rPr>
          <w:rFonts w:ascii="微软雅黑" w:eastAsia="微软雅黑" w:hAnsi="微软雅黑" w:cs="Arial"/>
          <w:kern w:val="0"/>
          <w:sz w:val="24"/>
        </w:rPr>
        <w:t>毕业于中国社会科学院研究生院法学系</w:t>
      </w:r>
      <w:r w:rsidRPr="001A13A9">
        <w:rPr>
          <w:rFonts w:ascii="微软雅黑" w:eastAsia="微软雅黑" w:hAnsi="微软雅黑" w:cs="Arial" w:hint="eastAsia"/>
          <w:kern w:val="0"/>
          <w:sz w:val="24"/>
        </w:rPr>
        <w:t>、新加坡南洋理工大学南洋商学院（MBA）、北京大学光华管理学院（EMBA）；多年从事律师职业，曾任同源（上海）律师事务所、北京市同一源律师事务所首席合伙人，受聘为中国国际经济贸易仲裁委员会、海南仲裁委员会仲裁员。</w:t>
      </w:r>
    </w:p>
    <w:p w:rsidR="001A13A9" w:rsidRDefault="001A13A9" w:rsidP="001A13A9">
      <w:pPr>
        <w:widowControl/>
        <w:ind w:firstLineChars="177" w:firstLine="566"/>
        <w:jc w:val="left"/>
        <w:rPr>
          <w:rFonts w:ascii="仿宋_GB2312" w:eastAsia="仿宋_GB2312"/>
          <w:sz w:val="32"/>
          <w:szCs w:val="32"/>
        </w:rPr>
      </w:pPr>
      <w:r>
        <w:rPr>
          <w:rFonts w:ascii="仿宋_GB2312" w:eastAsia="仿宋_GB2312"/>
          <w:noProof/>
          <w:sz w:val="32"/>
          <w:szCs w:val="32"/>
        </w:rPr>
        <w:lastRenderedPageBreak/>
        <w:drawing>
          <wp:inline distT="0" distB="0" distL="0" distR="0">
            <wp:extent cx="1578600" cy="1952625"/>
            <wp:effectExtent l="19050" t="0" r="2550" b="0"/>
            <wp:docPr id="4" name="图片 1" descr="C:\Users\CFEC-LYN\AppData\Local\Temp\1604455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EC-LYN\AppData\Local\Temp\1604455153(1).png"/>
                    <pic:cNvPicPr>
                      <a:picLocks noChangeAspect="1" noChangeArrowheads="1"/>
                    </pic:cNvPicPr>
                  </pic:nvPicPr>
                  <pic:blipFill>
                    <a:blip r:embed="rId12" cstate="print"/>
                    <a:srcRect/>
                    <a:stretch>
                      <a:fillRect/>
                    </a:stretch>
                  </pic:blipFill>
                  <pic:spPr bwMode="auto">
                    <a:xfrm>
                      <a:off x="0" y="0"/>
                      <a:ext cx="1580302" cy="1954731"/>
                    </a:xfrm>
                    <a:prstGeom prst="rect">
                      <a:avLst/>
                    </a:prstGeom>
                    <a:noFill/>
                    <a:ln w="9525">
                      <a:noFill/>
                      <a:miter lim="800000"/>
                      <a:headEnd/>
                      <a:tailEnd/>
                    </a:ln>
                  </pic:spPr>
                </pic:pic>
              </a:graphicData>
            </a:graphic>
          </wp:inline>
        </w:drawing>
      </w:r>
    </w:p>
    <w:p w:rsidR="001A13A9" w:rsidRPr="001A13A9" w:rsidRDefault="001A13A9" w:rsidP="001A13A9">
      <w:pPr>
        <w:pStyle w:val="af"/>
        <w:numPr>
          <w:ilvl w:val="0"/>
          <w:numId w:val="3"/>
        </w:numPr>
        <w:snapToGrid w:val="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林思明</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北京盈科（上海）律师事务所全球合伙人</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《商业保理业务规则》主要执笔人</w:t>
      </w:r>
    </w:p>
    <w:p w:rsid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盈科律师研究院院长、盈科全国保理法律专业委员会主任、盈科上海分所管委会副主任，同时担任中国服务贸易协会商业保理专业委员会法律服务工作组组长&amp;学术委员、上海市商业保理同业公会副会长、上海浦东商业保理协会副会长、北京商业保理协会副秘书长、深圳市商业保理协会高级顾问、海南国际仲裁院仲裁员等。</w:t>
      </w:r>
    </w:p>
    <w:p w:rsidR="00D10C65" w:rsidRDefault="00D10C65" w:rsidP="00D10C65">
      <w:pPr>
        <w:adjustRightInd w:val="0"/>
        <w:snapToGrid w:val="0"/>
        <w:spacing w:line="360" w:lineRule="auto"/>
        <w:ind w:firstLineChars="200" w:firstLine="640"/>
        <w:jc w:val="left"/>
        <w:rPr>
          <w:rFonts w:ascii="仿宋_GB2312" w:eastAsia="仿宋_GB2312"/>
          <w:sz w:val="32"/>
          <w:szCs w:val="32"/>
        </w:rPr>
      </w:pPr>
      <w:r>
        <w:rPr>
          <w:rFonts w:ascii="仿宋" w:eastAsia="仿宋" w:hAnsi="仿宋"/>
          <w:bCs/>
          <w:noProof/>
          <w:sz w:val="32"/>
          <w:szCs w:val="32"/>
        </w:rPr>
        <w:drawing>
          <wp:inline distT="0" distB="0" distL="0" distR="0">
            <wp:extent cx="2027137" cy="2305050"/>
            <wp:effectExtent l="19050" t="0" r="0" b="0"/>
            <wp:docPr id="1" name="图片 1" descr="1541990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1990885(1)"/>
                    <pic:cNvPicPr>
                      <a:picLocks noChangeAspect="1" noChangeArrowheads="1"/>
                    </pic:cNvPicPr>
                  </pic:nvPicPr>
                  <pic:blipFill>
                    <a:blip r:embed="rId13" cstate="print"/>
                    <a:srcRect/>
                    <a:stretch>
                      <a:fillRect/>
                    </a:stretch>
                  </pic:blipFill>
                  <pic:spPr bwMode="auto">
                    <a:xfrm>
                      <a:off x="0" y="0"/>
                      <a:ext cx="2032313" cy="2310935"/>
                    </a:xfrm>
                    <a:prstGeom prst="rect">
                      <a:avLst/>
                    </a:prstGeom>
                    <a:noFill/>
                    <a:ln w="9525">
                      <a:noFill/>
                      <a:miter lim="800000"/>
                      <a:headEnd/>
                      <a:tailEnd/>
                    </a:ln>
                  </pic:spPr>
                </pic:pic>
              </a:graphicData>
            </a:graphic>
          </wp:inline>
        </w:drawing>
      </w:r>
    </w:p>
    <w:p w:rsidR="00D10C65" w:rsidRPr="001A13A9" w:rsidRDefault="00D10C65" w:rsidP="00D10C65">
      <w:pPr>
        <w:pStyle w:val="af"/>
        <w:numPr>
          <w:ilvl w:val="0"/>
          <w:numId w:val="3"/>
        </w:numPr>
        <w:snapToGrid w:val="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 xml:space="preserve">韩家平 </w:t>
      </w:r>
    </w:p>
    <w:p w:rsidR="00D10C65" w:rsidRPr="001A13A9" w:rsidRDefault="00D10C65" w:rsidP="00D10C65">
      <w:pPr>
        <w:snapToGrid w:val="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商务部国际贸易经济合作研究院信用研究所所长、研究员</w:t>
      </w:r>
    </w:p>
    <w:p w:rsidR="00D10C65" w:rsidRPr="001A13A9" w:rsidRDefault="00D10C65" w:rsidP="00D10C65">
      <w:pPr>
        <w:snapToGrid w:val="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中国服务贸易协会商业保理专业委员会主任</w:t>
      </w:r>
    </w:p>
    <w:p w:rsidR="00D10C65" w:rsidRPr="001A13A9" w:rsidRDefault="00D10C65" w:rsidP="00D10C65">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韩家平主任1989年毕业于清华大学经济管理学院，1990年进入商务部研究院，一直从事企业信用风险管理实践和研究工作，是我国最早从事企业信用风险管理实践与研究的人员之一。曾参与引进和实际操作国内外企业资信调查与评估、国际应收账款管理与追收、国际保理、信用管理整合顾问等业务。著有信用管理专著、论文、报告等20余篇（部）。</w:t>
      </w:r>
    </w:p>
    <w:p w:rsidR="001A13A9" w:rsidRDefault="001A13A9" w:rsidP="001A13A9">
      <w:pPr>
        <w:widowControl/>
        <w:ind w:firstLineChars="270" w:firstLine="567"/>
        <w:jc w:val="left"/>
        <w:rPr>
          <w:rFonts w:ascii="微软雅黑" w:eastAsia="微软雅黑" w:hAnsi="微软雅黑"/>
          <w:color w:val="333333"/>
          <w:shd w:val="clear" w:color="auto" w:fill="FFFFF3"/>
        </w:rPr>
      </w:pPr>
      <w:r>
        <w:rPr>
          <w:rFonts w:ascii="微软雅黑" w:eastAsia="微软雅黑" w:hAnsi="微软雅黑"/>
          <w:noProof/>
          <w:color w:val="333333"/>
          <w:shd w:val="clear" w:color="auto" w:fill="FFFFF3"/>
        </w:rPr>
        <w:lastRenderedPageBreak/>
        <w:drawing>
          <wp:inline distT="0" distB="0" distL="0" distR="0">
            <wp:extent cx="1619250" cy="2049189"/>
            <wp:effectExtent l="19050" t="0" r="0" b="0"/>
            <wp:docPr id="9" name="图片 1" descr="C:\Users\CFEC-LYN\AppData\Local\Temp\16043832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EC-LYN\AppData\Local\Temp\1604383204(1).png"/>
                    <pic:cNvPicPr>
                      <a:picLocks noChangeAspect="1" noChangeArrowheads="1"/>
                    </pic:cNvPicPr>
                  </pic:nvPicPr>
                  <pic:blipFill>
                    <a:blip r:embed="rId14" cstate="print"/>
                    <a:srcRect/>
                    <a:stretch>
                      <a:fillRect/>
                    </a:stretch>
                  </pic:blipFill>
                  <pic:spPr bwMode="auto">
                    <a:xfrm>
                      <a:off x="0" y="0"/>
                      <a:ext cx="1626415" cy="2058257"/>
                    </a:xfrm>
                    <a:prstGeom prst="rect">
                      <a:avLst/>
                    </a:prstGeom>
                    <a:noFill/>
                    <a:ln w="9525">
                      <a:noFill/>
                      <a:miter lim="800000"/>
                      <a:headEnd/>
                      <a:tailEnd/>
                    </a:ln>
                  </pic:spPr>
                </pic:pic>
              </a:graphicData>
            </a:graphic>
          </wp:inline>
        </w:drawing>
      </w:r>
    </w:p>
    <w:p w:rsidR="001A13A9" w:rsidRPr="001A13A9" w:rsidRDefault="001A13A9" w:rsidP="001A13A9">
      <w:pPr>
        <w:pStyle w:val="af"/>
        <w:numPr>
          <w:ilvl w:val="0"/>
          <w:numId w:val="3"/>
        </w:numPr>
        <w:snapToGrid w:val="0"/>
        <w:ind w:firstLineChars="0"/>
        <w:jc w:val="left"/>
        <w:rPr>
          <w:rFonts w:ascii="微软雅黑" w:eastAsia="微软雅黑" w:hAnsi="微软雅黑" w:cs="Arial"/>
          <w:b/>
          <w:kern w:val="0"/>
          <w:sz w:val="24"/>
        </w:rPr>
      </w:pPr>
      <w:r w:rsidRPr="001A13A9">
        <w:rPr>
          <w:rFonts w:ascii="微软雅黑" w:eastAsia="微软雅黑" w:hAnsi="微软雅黑" w:cs="Arial" w:hint="eastAsia"/>
          <w:b/>
          <w:kern w:val="0"/>
          <w:sz w:val="24"/>
        </w:rPr>
        <w:t>万波</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上海市金茂律师事务所执行合伙人</w:t>
      </w:r>
    </w:p>
    <w:p w:rsidR="001A13A9" w:rsidRP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《商业保理合同准则》主要执笔人</w:t>
      </w:r>
    </w:p>
    <w:p w:rsidR="001A13A9" w:rsidRDefault="001A13A9" w:rsidP="001A13A9">
      <w:pPr>
        <w:snapToGrid w:val="0"/>
        <w:ind w:firstLineChars="200" w:firstLine="480"/>
        <w:jc w:val="left"/>
        <w:rPr>
          <w:rFonts w:ascii="微软雅黑" w:eastAsia="微软雅黑" w:hAnsi="微软雅黑" w:cs="Arial"/>
          <w:kern w:val="0"/>
          <w:sz w:val="24"/>
        </w:rPr>
      </w:pPr>
      <w:r w:rsidRPr="001A13A9">
        <w:rPr>
          <w:rFonts w:ascii="微软雅黑" w:eastAsia="微软雅黑" w:hAnsi="微软雅黑" w:cs="Arial" w:hint="eastAsia"/>
          <w:kern w:val="0"/>
          <w:sz w:val="24"/>
        </w:rPr>
        <w:t>上海市地方金融监督管理局外聘法律顾问、上海市浦东新区商务委员会常年法律顾问、上海市黄浦区金融法律顾问团成员、上海市律师协会融资租赁业务研究委员会副主任、上海市租赁行业协会特聘专家、中国服务贸易协会商业保理专业委员会学术委员</w:t>
      </w:r>
      <w:r w:rsidR="004C0A4D" w:rsidRPr="001A13A9">
        <w:rPr>
          <w:rFonts w:ascii="微软雅黑" w:eastAsia="微软雅黑" w:hAnsi="微软雅黑" w:cs="Arial" w:hint="eastAsia"/>
          <w:kern w:val="0"/>
          <w:sz w:val="24"/>
        </w:rPr>
        <w:t>&amp;</w:t>
      </w:r>
      <w:r w:rsidRPr="001A13A9">
        <w:rPr>
          <w:rFonts w:ascii="微软雅黑" w:eastAsia="微软雅黑" w:hAnsi="微软雅黑" w:cs="Arial" w:hint="eastAsia"/>
          <w:kern w:val="0"/>
          <w:sz w:val="24"/>
        </w:rPr>
        <w:t>专业讲师、上海市商业保理同业公会副会长、上海浦东商业保理行业协会副会长、最高人民检察院民事行政诉讼监督案件咨询专家（金融保险类别）、华东政法大学兼职教授、上海仲裁委员会仲裁员、海南国际仲裁院仲裁员及保理仲裁中心副主任、华鑫证券有限公司独立董事。</w:t>
      </w:r>
    </w:p>
    <w:p w:rsidR="00D959F3" w:rsidRDefault="00D959F3" w:rsidP="00D25DD1">
      <w:pPr>
        <w:widowControl/>
        <w:ind w:firstLineChars="270" w:firstLine="567"/>
        <w:jc w:val="left"/>
        <w:rPr>
          <w:rFonts w:ascii="微软雅黑" w:eastAsia="微软雅黑" w:hAnsi="微软雅黑"/>
          <w:color w:val="333333"/>
          <w:shd w:val="clear" w:color="auto" w:fill="FFFFF3"/>
        </w:rPr>
      </w:pPr>
      <w:r>
        <w:rPr>
          <w:rFonts w:ascii="微软雅黑" w:eastAsia="微软雅黑" w:hAnsi="微软雅黑"/>
          <w:noProof/>
          <w:color w:val="333333"/>
          <w:shd w:val="clear" w:color="auto" w:fill="FFFFF3"/>
        </w:rPr>
        <w:drawing>
          <wp:inline distT="0" distB="0" distL="0" distR="0">
            <wp:extent cx="1623841" cy="207645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23993" cy="2076644"/>
                    </a:xfrm>
                    <a:prstGeom prst="rect">
                      <a:avLst/>
                    </a:prstGeom>
                  </pic:spPr>
                </pic:pic>
              </a:graphicData>
            </a:graphic>
          </wp:inline>
        </w:drawing>
      </w:r>
    </w:p>
    <w:p w:rsidR="00D25DD1" w:rsidRPr="001A13A9" w:rsidRDefault="00D25DD1" w:rsidP="00D25DD1">
      <w:pPr>
        <w:pStyle w:val="af"/>
        <w:numPr>
          <w:ilvl w:val="0"/>
          <w:numId w:val="3"/>
        </w:numPr>
        <w:snapToGrid w:val="0"/>
        <w:ind w:firstLineChars="0"/>
        <w:jc w:val="left"/>
        <w:rPr>
          <w:rFonts w:ascii="微软雅黑" w:eastAsia="微软雅黑" w:hAnsi="微软雅黑" w:cs="Arial"/>
          <w:b/>
          <w:kern w:val="0"/>
          <w:sz w:val="24"/>
        </w:rPr>
      </w:pPr>
      <w:r>
        <w:rPr>
          <w:rFonts w:ascii="微软雅黑" w:eastAsia="微软雅黑" w:hAnsi="微软雅黑" w:cs="Arial" w:hint="eastAsia"/>
          <w:b/>
          <w:kern w:val="0"/>
          <w:sz w:val="24"/>
        </w:rPr>
        <w:t>姚尧</w:t>
      </w:r>
    </w:p>
    <w:p w:rsidR="00D25DD1" w:rsidRPr="001A13A9" w:rsidRDefault="00743F3B" w:rsidP="00743F3B">
      <w:pPr>
        <w:snapToGrid w:val="0"/>
        <w:ind w:firstLineChars="200" w:firstLine="480"/>
        <w:jc w:val="left"/>
        <w:rPr>
          <w:rFonts w:ascii="微软雅黑" w:eastAsia="微软雅黑" w:hAnsi="微软雅黑" w:cs="Arial"/>
          <w:kern w:val="0"/>
          <w:sz w:val="24"/>
        </w:rPr>
      </w:pPr>
      <w:r w:rsidRPr="00743F3B">
        <w:rPr>
          <w:rFonts w:ascii="微软雅黑" w:eastAsia="微软雅黑" w:hAnsi="微软雅黑" w:cs="Arial" w:hint="eastAsia"/>
          <w:kern w:val="0"/>
          <w:sz w:val="24"/>
        </w:rPr>
        <w:t>长城供应链金融平台 运营总监</w:t>
      </w:r>
    </w:p>
    <w:p w:rsidR="00D25DD1" w:rsidRPr="001A13A9" w:rsidRDefault="00D959F3" w:rsidP="00D959F3">
      <w:pPr>
        <w:snapToGrid w:val="0"/>
        <w:ind w:firstLineChars="200" w:firstLine="480"/>
        <w:jc w:val="left"/>
        <w:rPr>
          <w:rFonts w:ascii="微软雅黑" w:eastAsia="微软雅黑" w:hAnsi="微软雅黑" w:cs="Arial"/>
          <w:kern w:val="0"/>
          <w:sz w:val="24"/>
        </w:rPr>
      </w:pPr>
      <w:r>
        <w:rPr>
          <w:rFonts w:ascii="微软雅黑" w:eastAsia="微软雅黑" w:hAnsi="微软雅黑" w:cs="Arial" w:hint="eastAsia"/>
          <w:kern w:val="0"/>
          <w:sz w:val="24"/>
        </w:rPr>
        <w:t>《商业保理业务会计核算准则</w:t>
      </w:r>
      <w:r w:rsidR="00D25DD1" w:rsidRPr="001A13A9">
        <w:rPr>
          <w:rFonts w:ascii="微软雅黑" w:eastAsia="微软雅黑" w:hAnsi="微软雅黑" w:cs="Arial" w:hint="eastAsia"/>
          <w:kern w:val="0"/>
          <w:sz w:val="24"/>
        </w:rPr>
        <w:t>》主要执笔人</w:t>
      </w:r>
    </w:p>
    <w:p w:rsidR="00D25DD1" w:rsidRPr="00D25DD1" w:rsidRDefault="00D25DD1" w:rsidP="00D959F3">
      <w:pPr>
        <w:snapToGrid w:val="0"/>
        <w:ind w:firstLineChars="200" w:firstLine="480"/>
        <w:jc w:val="left"/>
        <w:rPr>
          <w:rFonts w:ascii="微软雅黑" w:eastAsia="微软雅黑" w:hAnsi="微软雅黑" w:cs="Arial"/>
          <w:kern w:val="0"/>
          <w:sz w:val="24"/>
        </w:rPr>
      </w:pPr>
      <w:r w:rsidRPr="00D25DD1">
        <w:rPr>
          <w:rFonts w:ascii="微软雅黑" w:eastAsia="微软雅黑" w:hAnsi="微软雅黑" w:cs="Arial" w:hint="eastAsia"/>
          <w:kern w:val="0"/>
          <w:sz w:val="24"/>
        </w:rPr>
        <w:t>商业保理专业委员会财税课题组组长，北京大学金融及统计学双学士、香港大学金融学硕士，中国注册会计师</w:t>
      </w:r>
      <w:r w:rsidRPr="00D25DD1">
        <w:rPr>
          <w:rFonts w:ascii="微软雅黑" w:eastAsia="微软雅黑" w:hAnsi="微软雅黑" w:cs="Arial"/>
          <w:kern w:val="0"/>
          <w:sz w:val="24"/>
        </w:rPr>
        <w:t>(CPA)、特许金融分析师(CFA)。</w:t>
      </w:r>
      <w:r w:rsidR="00743F3B" w:rsidRPr="00743F3B">
        <w:rPr>
          <w:rFonts w:ascii="微软雅黑" w:eastAsia="微软雅黑" w:hAnsi="微软雅黑" w:cs="Arial" w:hint="eastAsia"/>
          <w:kern w:val="0"/>
          <w:sz w:val="24"/>
        </w:rPr>
        <w:t>10年供应链金融及企业运营管理经验</w:t>
      </w:r>
      <w:r w:rsidRPr="00D25DD1">
        <w:rPr>
          <w:rFonts w:ascii="微软雅黑" w:eastAsia="微软雅黑" w:hAnsi="微软雅黑" w:cs="Arial"/>
          <w:kern w:val="0"/>
          <w:sz w:val="24"/>
        </w:rPr>
        <w:t>，</w:t>
      </w:r>
      <w:r w:rsidR="00743F3B" w:rsidRPr="00743F3B">
        <w:rPr>
          <w:rFonts w:ascii="微软雅黑" w:eastAsia="微软雅黑" w:hAnsi="微软雅黑" w:cs="Arial" w:hint="eastAsia"/>
          <w:kern w:val="0"/>
          <w:sz w:val="24"/>
        </w:rPr>
        <w:t>先后就职于德勤事务所、中信资产管理公司、海淀区产业基金等，具有丰富的供应链金融产品设计、运营管理、资产证券化、财务管理、风险管理、流动性管理经验</w:t>
      </w:r>
      <w:r w:rsidRPr="00D25DD1">
        <w:rPr>
          <w:rFonts w:ascii="微软雅黑" w:eastAsia="微软雅黑" w:hAnsi="微软雅黑" w:cs="Arial" w:hint="eastAsia"/>
          <w:kern w:val="0"/>
          <w:sz w:val="24"/>
        </w:rPr>
        <w:t>。</w:t>
      </w:r>
    </w:p>
    <w:p w:rsidR="00AE2605" w:rsidRPr="00B2301B" w:rsidRDefault="00A437F1" w:rsidP="00743F3B">
      <w:pPr>
        <w:widowControl/>
        <w:shd w:val="clear" w:color="auto" w:fill="A70E13"/>
        <w:snapToGrid w:val="0"/>
        <w:spacing w:beforeLines="100"/>
        <w:jc w:val="left"/>
        <w:rPr>
          <w:rFonts w:ascii="微软雅黑" w:eastAsia="微软雅黑" w:hAnsi="微软雅黑" w:cs="Arial"/>
          <w:b/>
          <w:color w:val="FFFFFF"/>
          <w:kern w:val="0"/>
          <w:sz w:val="32"/>
          <w:szCs w:val="32"/>
        </w:rPr>
      </w:pPr>
      <w:r w:rsidRPr="00B2301B">
        <w:rPr>
          <w:rFonts w:ascii="微软雅黑" w:eastAsia="微软雅黑" w:hAnsi="微软雅黑" w:cs="Arial" w:hint="eastAsia"/>
          <w:b/>
          <w:color w:val="FFFFFF"/>
          <w:kern w:val="0"/>
          <w:sz w:val="32"/>
          <w:szCs w:val="32"/>
        </w:rPr>
        <w:lastRenderedPageBreak/>
        <w:t>【申请信息】</w:t>
      </w:r>
    </w:p>
    <w:p w:rsidR="00AE2605" w:rsidRDefault="00A437F1" w:rsidP="00743F3B">
      <w:pPr>
        <w:snapToGrid w:val="0"/>
        <w:spacing w:beforeLines="50"/>
        <w:rPr>
          <w:rFonts w:ascii="微软雅黑" w:eastAsia="微软雅黑" w:hAnsi="微软雅黑" w:cs="Arial"/>
          <w:b/>
          <w:kern w:val="0"/>
          <w:sz w:val="24"/>
        </w:rPr>
      </w:pPr>
      <w:r>
        <w:rPr>
          <w:rFonts w:ascii="微软雅黑" w:eastAsia="微软雅黑" w:hAnsi="微软雅黑" w:cs="Arial" w:hint="eastAsia"/>
          <w:b/>
          <w:kern w:val="0"/>
          <w:sz w:val="24"/>
        </w:rPr>
        <w:t>【联系方式】</w:t>
      </w:r>
    </w:p>
    <w:p w:rsidR="00AE2605" w:rsidRDefault="00A437F1" w:rsidP="00743F3B">
      <w:pPr>
        <w:snapToGrid w:val="0"/>
        <w:spacing w:beforeLines="50"/>
        <w:rPr>
          <w:rFonts w:ascii="微软雅黑" w:eastAsia="微软雅黑" w:hAnsi="微软雅黑" w:cs="Arial"/>
          <w:kern w:val="0"/>
          <w:sz w:val="24"/>
        </w:rPr>
      </w:pPr>
      <w:r>
        <w:rPr>
          <w:rFonts w:ascii="微软雅黑" w:eastAsia="微软雅黑" w:hAnsi="微软雅黑" w:cs="Arial" w:hint="eastAsia"/>
          <w:kern w:val="0"/>
          <w:sz w:val="24"/>
        </w:rPr>
        <w:t>【商业保理专委会秘书处】</w:t>
      </w:r>
    </w:p>
    <w:p w:rsidR="00AE2605" w:rsidRDefault="00A437F1" w:rsidP="00743F3B">
      <w:pPr>
        <w:tabs>
          <w:tab w:val="left" w:pos="8625"/>
        </w:tabs>
        <w:snapToGrid w:val="0"/>
        <w:spacing w:beforeLines="50"/>
        <w:ind w:left="1560" w:hangingChars="650" w:hanging="1560"/>
        <w:rPr>
          <w:rFonts w:ascii="微软雅黑" w:eastAsia="微软雅黑" w:hAnsi="微软雅黑" w:cs="Arial"/>
          <w:kern w:val="0"/>
          <w:sz w:val="24"/>
        </w:rPr>
      </w:pPr>
      <w:r>
        <w:rPr>
          <w:rFonts w:ascii="微软雅黑" w:eastAsia="微软雅黑" w:hAnsi="微软雅黑" w:cs="Arial" w:hint="eastAsia"/>
          <w:kern w:val="0"/>
          <w:sz w:val="24"/>
        </w:rPr>
        <w:t>电话：010-64515363/</w:t>
      </w:r>
      <w:r w:rsidR="00743F3B">
        <w:rPr>
          <w:rFonts w:ascii="微软雅黑" w:eastAsia="微软雅黑" w:hAnsi="微软雅黑" w:cs="Arial" w:hint="eastAsia"/>
          <w:kern w:val="0"/>
          <w:sz w:val="24"/>
        </w:rPr>
        <w:t>6451</w:t>
      </w:r>
      <w:r>
        <w:rPr>
          <w:rFonts w:ascii="微软雅黑" w:eastAsia="微软雅黑" w:hAnsi="微软雅黑" w:cs="Arial" w:hint="eastAsia"/>
          <w:kern w:val="0"/>
          <w:sz w:val="24"/>
        </w:rPr>
        <w:t>5241            邮箱：cfec@cfec.org.cn</w:t>
      </w:r>
      <w:r>
        <w:rPr>
          <w:rFonts w:ascii="微软雅黑" w:eastAsia="微软雅黑" w:hAnsi="微软雅黑" w:cs="Arial" w:hint="eastAsia"/>
          <w:kern w:val="0"/>
          <w:sz w:val="24"/>
        </w:rPr>
        <w:tab/>
      </w:r>
    </w:p>
    <w:p w:rsidR="00AE2605" w:rsidRDefault="00A437F1" w:rsidP="00743F3B">
      <w:pPr>
        <w:snapToGrid w:val="0"/>
        <w:spacing w:beforeLines="50"/>
        <w:ind w:left="1440" w:hangingChars="600" w:hanging="1440"/>
        <w:rPr>
          <w:rFonts w:ascii="微软雅黑" w:eastAsia="微软雅黑" w:hAnsi="微软雅黑" w:cs="Arial"/>
          <w:kern w:val="0"/>
          <w:sz w:val="24"/>
        </w:rPr>
      </w:pPr>
      <w:r>
        <w:rPr>
          <w:rFonts w:ascii="微软雅黑" w:eastAsia="微软雅黑" w:hAnsi="微软雅黑" w:cs="Arial" w:hint="eastAsia"/>
          <w:kern w:val="0"/>
          <w:sz w:val="24"/>
        </w:rPr>
        <w:t>地址：北京市东城区安定门外东后巷28号院商务部研究院3号楼304室</w:t>
      </w:r>
    </w:p>
    <w:p w:rsidR="00AE2605" w:rsidRPr="001A13A9" w:rsidRDefault="00AE2605" w:rsidP="00AD23C9">
      <w:pPr>
        <w:tabs>
          <w:tab w:val="left" w:pos="8625"/>
        </w:tabs>
        <w:snapToGrid w:val="0"/>
        <w:spacing w:beforeLines="50"/>
        <w:ind w:left="1560" w:hangingChars="650" w:hanging="1560"/>
        <w:rPr>
          <w:rFonts w:ascii="微软雅黑" w:eastAsia="微软雅黑" w:hAnsi="微软雅黑" w:cs="Arial"/>
          <w:kern w:val="0"/>
          <w:sz w:val="24"/>
        </w:rPr>
      </w:pPr>
    </w:p>
    <w:sectPr w:rsidR="00AE2605" w:rsidRPr="001A13A9" w:rsidSect="00AE2605">
      <w:headerReference w:type="default" r:id="rId16"/>
      <w:footerReference w:type="default" r:id="rId17"/>
      <w:type w:val="continuous"/>
      <w:pgSz w:w="11906" w:h="16838"/>
      <w:pgMar w:top="1440" w:right="1080" w:bottom="1440" w:left="1080" w:header="624" w:footer="79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2DE" w:rsidRDefault="002662DE" w:rsidP="00AE2605">
      <w:r>
        <w:separator/>
      </w:r>
    </w:p>
  </w:endnote>
  <w:endnote w:type="continuationSeparator" w:id="1">
    <w:p w:rsidR="002662DE" w:rsidRDefault="002662DE" w:rsidP="00AE26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2A87" w:usb1="080E0000" w:usb2="00000010" w:usb3="00000000" w:csb0="000401FF" w:csb1="00000000"/>
  </w:font>
  <w:font w:name="微软雅黑">
    <w:panose1 w:val="020B0503020204020204"/>
    <w:charset w:val="86"/>
    <w:family w:val="swiss"/>
    <w:pitch w:val="variable"/>
    <w:sig w:usb0="80000287" w:usb1="2ACF3C50" w:usb2="00000016" w:usb3="00000000" w:csb0="0004001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05" w:rsidRDefault="00AD23C9">
    <w:pPr>
      <w:pStyle w:val="a6"/>
      <w:jc w:val="center"/>
    </w:pPr>
    <w:r w:rsidRPr="00AD23C9">
      <w:fldChar w:fldCharType="begin"/>
    </w:r>
    <w:r w:rsidR="00A437F1">
      <w:instrText xml:space="preserve"> PAGE   \* MERGEFORMAT </w:instrText>
    </w:r>
    <w:r w:rsidRPr="00AD23C9">
      <w:fldChar w:fldCharType="separate"/>
    </w:r>
    <w:r w:rsidR="00743F3B" w:rsidRPr="00743F3B">
      <w:rPr>
        <w:noProof/>
        <w:lang w:val="zh-CN"/>
      </w:rPr>
      <w:t>8</w:t>
    </w:r>
    <w:r>
      <w:rPr>
        <w:lang w:val="zh-CN"/>
      </w:rPr>
      <w:fldChar w:fldCharType="end"/>
    </w:r>
  </w:p>
  <w:p w:rsidR="00AE2605" w:rsidRDefault="00AE2605">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2DE" w:rsidRDefault="002662DE" w:rsidP="00AE2605">
      <w:r>
        <w:separator/>
      </w:r>
    </w:p>
  </w:footnote>
  <w:footnote w:type="continuationSeparator" w:id="1">
    <w:p w:rsidR="002662DE" w:rsidRDefault="002662DE" w:rsidP="00AE26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05" w:rsidRDefault="00AE2605">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771"/>
      </v:shape>
    </w:pict>
  </w:numPicBullet>
  <w:abstractNum w:abstractNumId="0">
    <w:nsid w:val="30347D15"/>
    <w:multiLevelType w:val="hybridMultilevel"/>
    <w:tmpl w:val="35A6A598"/>
    <w:lvl w:ilvl="0" w:tplc="04090007">
      <w:start w:val="1"/>
      <w:numFmt w:val="bullet"/>
      <w:lvlText w:val=""/>
      <w:lvlPicBulletId w:val="0"/>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386C591D"/>
    <w:multiLevelType w:val="multilevel"/>
    <w:tmpl w:val="386C591D"/>
    <w:lvl w:ilvl="0">
      <w:start w:val="1"/>
      <w:numFmt w:val="japaneseCounting"/>
      <w:lvlText w:val="%1、"/>
      <w:lvlJc w:val="left"/>
      <w:pPr>
        <w:ind w:left="1146" w:hanging="720"/>
      </w:pPr>
      <w:rPr>
        <w:rFonts w:hint="default"/>
        <w:lang w:val="en-US"/>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
    <w:nsid w:val="41FF1E49"/>
    <w:multiLevelType w:val="hybridMultilevel"/>
    <w:tmpl w:val="08C27E5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6BE50025"/>
    <w:multiLevelType w:val="multilevel"/>
    <w:tmpl w:val="6BE50025"/>
    <w:lvl w:ilvl="0">
      <w:start w:val="1"/>
      <w:numFmt w:val="japaneseCounting"/>
      <w:lvlText w:val="%1、"/>
      <w:lvlJc w:val="left"/>
      <w:pPr>
        <w:ind w:left="1146" w:hanging="720"/>
      </w:pPr>
      <w:rPr>
        <w:rFonts w:hint="default"/>
        <w:lang w:val="en-US"/>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604F"/>
    <w:rsid w:val="000021A4"/>
    <w:rsid w:val="00002F79"/>
    <w:rsid w:val="0000381C"/>
    <w:rsid w:val="00007CEF"/>
    <w:rsid w:val="00007DF9"/>
    <w:rsid w:val="0001070D"/>
    <w:rsid w:val="00013624"/>
    <w:rsid w:val="0001732F"/>
    <w:rsid w:val="00017BAC"/>
    <w:rsid w:val="00021CE0"/>
    <w:rsid w:val="00022A68"/>
    <w:rsid w:val="00023B91"/>
    <w:rsid w:val="00026343"/>
    <w:rsid w:val="00026BA5"/>
    <w:rsid w:val="00027CAB"/>
    <w:rsid w:val="00030619"/>
    <w:rsid w:val="00031F59"/>
    <w:rsid w:val="00034498"/>
    <w:rsid w:val="00035DDE"/>
    <w:rsid w:val="0003699C"/>
    <w:rsid w:val="0004216D"/>
    <w:rsid w:val="00043D6D"/>
    <w:rsid w:val="00043E5C"/>
    <w:rsid w:val="00043E81"/>
    <w:rsid w:val="000440E7"/>
    <w:rsid w:val="0004678B"/>
    <w:rsid w:val="000473CE"/>
    <w:rsid w:val="00050C8F"/>
    <w:rsid w:val="0005160D"/>
    <w:rsid w:val="0005363F"/>
    <w:rsid w:val="00054D91"/>
    <w:rsid w:val="00054D94"/>
    <w:rsid w:val="0005551B"/>
    <w:rsid w:val="000565E4"/>
    <w:rsid w:val="00057011"/>
    <w:rsid w:val="00057B32"/>
    <w:rsid w:val="00057DDF"/>
    <w:rsid w:val="00061242"/>
    <w:rsid w:val="000618A4"/>
    <w:rsid w:val="00061A8A"/>
    <w:rsid w:val="00064A2C"/>
    <w:rsid w:val="00066457"/>
    <w:rsid w:val="0006648C"/>
    <w:rsid w:val="00067204"/>
    <w:rsid w:val="00067D6D"/>
    <w:rsid w:val="00072995"/>
    <w:rsid w:val="00077BF9"/>
    <w:rsid w:val="00080AF0"/>
    <w:rsid w:val="00080B54"/>
    <w:rsid w:val="0008113C"/>
    <w:rsid w:val="00082C21"/>
    <w:rsid w:val="00083428"/>
    <w:rsid w:val="0008526B"/>
    <w:rsid w:val="00086886"/>
    <w:rsid w:val="00086982"/>
    <w:rsid w:val="000873E5"/>
    <w:rsid w:val="000876A8"/>
    <w:rsid w:val="00090CC4"/>
    <w:rsid w:val="0009328D"/>
    <w:rsid w:val="000938CA"/>
    <w:rsid w:val="000A3014"/>
    <w:rsid w:val="000A4298"/>
    <w:rsid w:val="000A6739"/>
    <w:rsid w:val="000A764D"/>
    <w:rsid w:val="000A77C8"/>
    <w:rsid w:val="000B09C1"/>
    <w:rsid w:val="000B0BF1"/>
    <w:rsid w:val="000B420D"/>
    <w:rsid w:val="000B4583"/>
    <w:rsid w:val="000B4968"/>
    <w:rsid w:val="000C078A"/>
    <w:rsid w:val="000C0B59"/>
    <w:rsid w:val="000C104F"/>
    <w:rsid w:val="000C3B5C"/>
    <w:rsid w:val="000C4696"/>
    <w:rsid w:val="000C4BEB"/>
    <w:rsid w:val="000C545D"/>
    <w:rsid w:val="000C63B2"/>
    <w:rsid w:val="000D405F"/>
    <w:rsid w:val="000D54AC"/>
    <w:rsid w:val="000D7C9C"/>
    <w:rsid w:val="000E1E9A"/>
    <w:rsid w:val="000E2FB4"/>
    <w:rsid w:val="000E3BA8"/>
    <w:rsid w:val="000E4443"/>
    <w:rsid w:val="000E636A"/>
    <w:rsid w:val="000E75D4"/>
    <w:rsid w:val="000E7B8D"/>
    <w:rsid w:val="000F076C"/>
    <w:rsid w:val="000F191E"/>
    <w:rsid w:val="000F1CDD"/>
    <w:rsid w:val="000F3ECE"/>
    <w:rsid w:val="000F4F22"/>
    <w:rsid w:val="000F6171"/>
    <w:rsid w:val="000F63AE"/>
    <w:rsid w:val="000F689D"/>
    <w:rsid w:val="000F74DC"/>
    <w:rsid w:val="000F76C8"/>
    <w:rsid w:val="00101CED"/>
    <w:rsid w:val="00104260"/>
    <w:rsid w:val="00110EFE"/>
    <w:rsid w:val="00111DA1"/>
    <w:rsid w:val="00111F19"/>
    <w:rsid w:val="00113D02"/>
    <w:rsid w:val="00113DB0"/>
    <w:rsid w:val="00115F74"/>
    <w:rsid w:val="0011619D"/>
    <w:rsid w:val="00116235"/>
    <w:rsid w:val="00116DE1"/>
    <w:rsid w:val="00117716"/>
    <w:rsid w:val="00120769"/>
    <w:rsid w:val="00121426"/>
    <w:rsid w:val="0012390A"/>
    <w:rsid w:val="00125A02"/>
    <w:rsid w:val="001274BF"/>
    <w:rsid w:val="00127BEB"/>
    <w:rsid w:val="001304D3"/>
    <w:rsid w:val="00132502"/>
    <w:rsid w:val="0013418B"/>
    <w:rsid w:val="001369FE"/>
    <w:rsid w:val="00137DA6"/>
    <w:rsid w:val="00140DFE"/>
    <w:rsid w:val="00140F73"/>
    <w:rsid w:val="00142238"/>
    <w:rsid w:val="00142D5A"/>
    <w:rsid w:val="001434B6"/>
    <w:rsid w:val="00146CBA"/>
    <w:rsid w:val="00152AD4"/>
    <w:rsid w:val="00152F2E"/>
    <w:rsid w:val="00157C2D"/>
    <w:rsid w:val="00163838"/>
    <w:rsid w:val="00164FA6"/>
    <w:rsid w:val="00165B01"/>
    <w:rsid w:val="001662AA"/>
    <w:rsid w:val="00170FDE"/>
    <w:rsid w:val="00172E8F"/>
    <w:rsid w:val="0017515C"/>
    <w:rsid w:val="001762F7"/>
    <w:rsid w:val="00180480"/>
    <w:rsid w:val="0018082D"/>
    <w:rsid w:val="00181581"/>
    <w:rsid w:val="00181951"/>
    <w:rsid w:val="00181971"/>
    <w:rsid w:val="00181CCE"/>
    <w:rsid w:val="001827AA"/>
    <w:rsid w:val="00182A11"/>
    <w:rsid w:val="001831A6"/>
    <w:rsid w:val="00183868"/>
    <w:rsid w:val="001867D8"/>
    <w:rsid w:val="00187AC7"/>
    <w:rsid w:val="00191E3A"/>
    <w:rsid w:val="00192F6A"/>
    <w:rsid w:val="00195BDC"/>
    <w:rsid w:val="001A1324"/>
    <w:rsid w:val="001A13A9"/>
    <w:rsid w:val="001A1AEC"/>
    <w:rsid w:val="001A38C4"/>
    <w:rsid w:val="001A57FB"/>
    <w:rsid w:val="001A7669"/>
    <w:rsid w:val="001B0B25"/>
    <w:rsid w:val="001B543F"/>
    <w:rsid w:val="001B65DA"/>
    <w:rsid w:val="001C41F9"/>
    <w:rsid w:val="001C4FE8"/>
    <w:rsid w:val="001C55DD"/>
    <w:rsid w:val="001C6D7A"/>
    <w:rsid w:val="001D2C34"/>
    <w:rsid w:val="001D50FF"/>
    <w:rsid w:val="001D655D"/>
    <w:rsid w:val="001D6B45"/>
    <w:rsid w:val="001D73B9"/>
    <w:rsid w:val="001D7D0A"/>
    <w:rsid w:val="001E093E"/>
    <w:rsid w:val="001E1270"/>
    <w:rsid w:val="001E3574"/>
    <w:rsid w:val="001E778C"/>
    <w:rsid w:val="001F116B"/>
    <w:rsid w:val="001F1B7A"/>
    <w:rsid w:val="001F209D"/>
    <w:rsid w:val="001F364B"/>
    <w:rsid w:val="00200539"/>
    <w:rsid w:val="00203639"/>
    <w:rsid w:val="00204AEB"/>
    <w:rsid w:val="00204D71"/>
    <w:rsid w:val="00204DE3"/>
    <w:rsid w:val="00205ADE"/>
    <w:rsid w:val="0020687E"/>
    <w:rsid w:val="0020771F"/>
    <w:rsid w:val="00210317"/>
    <w:rsid w:val="002111B3"/>
    <w:rsid w:val="002117DE"/>
    <w:rsid w:val="00211A26"/>
    <w:rsid w:val="00213A26"/>
    <w:rsid w:val="00213C9A"/>
    <w:rsid w:val="002141AC"/>
    <w:rsid w:val="002169CB"/>
    <w:rsid w:val="0022118D"/>
    <w:rsid w:val="00223393"/>
    <w:rsid w:val="00223682"/>
    <w:rsid w:val="00223C80"/>
    <w:rsid w:val="0022448B"/>
    <w:rsid w:val="0022590F"/>
    <w:rsid w:val="00230FF6"/>
    <w:rsid w:val="00231634"/>
    <w:rsid w:val="0023284C"/>
    <w:rsid w:val="00233DDD"/>
    <w:rsid w:val="002343BE"/>
    <w:rsid w:val="00236DE4"/>
    <w:rsid w:val="0023738B"/>
    <w:rsid w:val="002421C3"/>
    <w:rsid w:val="002427BC"/>
    <w:rsid w:val="00242ADB"/>
    <w:rsid w:val="002431E5"/>
    <w:rsid w:val="002435DF"/>
    <w:rsid w:val="002448F5"/>
    <w:rsid w:val="00244FED"/>
    <w:rsid w:val="00245F9F"/>
    <w:rsid w:val="002465A8"/>
    <w:rsid w:val="0025056C"/>
    <w:rsid w:val="00251357"/>
    <w:rsid w:val="0025354C"/>
    <w:rsid w:val="00253A95"/>
    <w:rsid w:val="00255BD8"/>
    <w:rsid w:val="002561AC"/>
    <w:rsid w:val="00256B61"/>
    <w:rsid w:val="00257BE1"/>
    <w:rsid w:val="002626A5"/>
    <w:rsid w:val="00262884"/>
    <w:rsid w:val="00262A56"/>
    <w:rsid w:val="002633BD"/>
    <w:rsid w:val="002662DE"/>
    <w:rsid w:val="00266C66"/>
    <w:rsid w:val="00267C8A"/>
    <w:rsid w:val="00270348"/>
    <w:rsid w:val="00271815"/>
    <w:rsid w:val="002727B6"/>
    <w:rsid w:val="00273163"/>
    <w:rsid w:val="00274F6E"/>
    <w:rsid w:val="00276B22"/>
    <w:rsid w:val="00276C22"/>
    <w:rsid w:val="00276E70"/>
    <w:rsid w:val="00276F21"/>
    <w:rsid w:val="002772A8"/>
    <w:rsid w:val="00277416"/>
    <w:rsid w:val="00277660"/>
    <w:rsid w:val="00277F88"/>
    <w:rsid w:val="002820F5"/>
    <w:rsid w:val="00282FB5"/>
    <w:rsid w:val="00283659"/>
    <w:rsid w:val="00283E46"/>
    <w:rsid w:val="00284A32"/>
    <w:rsid w:val="0028632B"/>
    <w:rsid w:val="002872C4"/>
    <w:rsid w:val="00290575"/>
    <w:rsid w:val="00290F02"/>
    <w:rsid w:val="002914F7"/>
    <w:rsid w:val="00292530"/>
    <w:rsid w:val="00294633"/>
    <w:rsid w:val="0029521D"/>
    <w:rsid w:val="00295F53"/>
    <w:rsid w:val="002964F4"/>
    <w:rsid w:val="00296B87"/>
    <w:rsid w:val="002A11FB"/>
    <w:rsid w:val="002A469F"/>
    <w:rsid w:val="002A4C26"/>
    <w:rsid w:val="002A4CF1"/>
    <w:rsid w:val="002A5446"/>
    <w:rsid w:val="002A67CA"/>
    <w:rsid w:val="002A7C32"/>
    <w:rsid w:val="002B0E05"/>
    <w:rsid w:val="002B1992"/>
    <w:rsid w:val="002B2099"/>
    <w:rsid w:val="002B2505"/>
    <w:rsid w:val="002B3226"/>
    <w:rsid w:val="002B3C24"/>
    <w:rsid w:val="002B3D47"/>
    <w:rsid w:val="002B439A"/>
    <w:rsid w:val="002B65F9"/>
    <w:rsid w:val="002B6E94"/>
    <w:rsid w:val="002C035B"/>
    <w:rsid w:val="002C11DA"/>
    <w:rsid w:val="002C147D"/>
    <w:rsid w:val="002C614C"/>
    <w:rsid w:val="002C6989"/>
    <w:rsid w:val="002D1E68"/>
    <w:rsid w:val="002D270D"/>
    <w:rsid w:val="002D2C13"/>
    <w:rsid w:val="002D2FAE"/>
    <w:rsid w:val="002D3AD4"/>
    <w:rsid w:val="002D4BD7"/>
    <w:rsid w:val="002D5FDF"/>
    <w:rsid w:val="002D632D"/>
    <w:rsid w:val="002D63E2"/>
    <w:rsid w:val="002D65C6"/>
    <w:rsid w:val="002D68A9"/>
    <w:rsid w:val="002D6E55"/>
    <w:rsid w:val="002D7879"/>
    <w:rsid w:val="002E0084"/>
    <w:rsid w:val="002E0406"/>
    <w:rsid w:val="002E0609"/>
    <w:rsid w:val="002E06F0"/>
    <w:rsid w:val="002E07D1"/>
    <w:rsid w:val="002E191C"/>
    <w:rsid w:val="002E1FB0"/>
    <w:rsid w:val="002E2337"/>
    <w:rsid w:val="002E5148"/>
    <w:rsid w:val="002E525B"/>
    <w:rsid w:val="002E60B8"/>
    <w:rsid w:val="002F03A3"/>
    <w:rsid w:val="002F1C04"/>
    <w:rsid w:val="002F1F66"/>
    <w:rsid w:val="002F4048"/>
    <w:rsid w:val="002F434A"/>
    <w:rsid w:val="002F6810"/>
    <w:rsid w:val="002F6C7B"/>
    <w:rsid w:val="0030012B"/>
    <w:rsid w:val="00300E6A"/>
    <w:rsid w:val="00301321"/>
    <w:rsid w:val="00302646"/>
    <w:rsid w:val="0030541C"/>
    <w:rsid w:val="0030551D"/>
    <w:rsid w:val="003105F8"/>
    <w:rsid w:val="00310F5A"/>
    <w:rsid w:val="003128D4"/>
    <w:rsid w:val="00314F20"/>
    <w:rsid w:val="00315589"/>
    <w:rsid w:val="00315928"/>
    <w:rsid w:val="00316843"/>
    <w:rsid w:val="003226C0"/>
    <w:rsid w:val="003250EB"/>
    <w:rsid w:val="00327EAB"/>
    <w:rsid w:val="00331AE5"/>
    <w:rsid w:val="00331F8B"/>
    <w:rsid w:val="00333434"/>
    <w:rsid w:val="0033708F"/>
    <w:rsid w:val="003401E2"/>
    <w:rsid w:val="00340289"/>
    <w:rsid w:val="00342813"/>
    <w:rsid w:val="00342EEA"/>
    <w:rsid w:val="00344676"/>
    <w:rsid w:val="00345B24"/>
    <w:rsid w:val="003471E8"/>
    <w:rsid w:val="00347C39"/>
    <w:rsid w:val="00347C4F"/>
    <w:rsid w:val="0035267E"/>
    <w:rsid w:val="00352AEC"/>
    <w:rsid w:val="00354DAC"/>
    <w:rsid w:val="00354E63"/>
    <w:rsid w:val="00361D2D"/>
    <w:rsid w:val="003635E2"/>
    <w:rsid w:val="00364368"/>
    <w:rsid w:val="00365E85"/>
    <w:rsid w:val="003675B1"/>
    <w:rsid w:val="00371F0A"/>
    <w:rsid w:val="00372417"/>
    <w:rsid w:val="00372D73"/>
    <w:rsid w:val="0037321B"/>
    <w:rsid w:val="0037423A"/>
    <w:rsid w:val="0037767F"/>
    <w:rsid w:val="00381F3C"/>
    <w:rsid w:val="0038680F"/>
    <w:rsid w:val="00391722"/>
    <w:rsid w:val="003934CD"/>
    <w:rsid w:val="00393E93"/>
    <w:rsid w:val="0039557D"/>
    <w:rsid w:val="003956CF"/>
    <w:rsid w:val="00395841"/>
    <w:rsid w:val="00396AC1"/>
    <w:rsid w:val="00397822"/>
    <w:rsid w:val="003A0071"/>
    <w:rsid w:val="003A1172"/>
    <w:rsid w:val="003A40AF"/>
    <w:rsid w:val="003A7CCE"/>
    <w:rsid w:val="003B5AB0"/>
    <w:rsid w:val="003B6E1C"/>
    <w:rsid w:val="003C0749"/>
    <w:rsid w:val="003C1644"/>
    <w:rsid w:val="003C2627"/>
    <w:rsid w:val="003C27DD"/>
    <w:rsid w:val="003C4669"/>
    <w:rsid w:val="003C4DDE"/>
    <w:rsid w:val="003C5F92"/>
    <w:rsid w:val="003D0AB1"/>
    <w:rsid w:val="003D2599"/>
    <w:rsid w:val="003D2956"/>
    <w:rsid w:val="003D36A0"/>
    <w:rsid w:val="003D36EC"/>
    <w:rsid w:val="003D3759"/>
    <w:rsid w:val="003D412D"/>
    <w:rsid w:val="003D53F7"/>
    <w:rsid w:val="003D74BF"/>
    <w:rsid w:val="003E3605"/>
    <w:rsid w:val="003E4004"/>
    <w:rsid w:val="003E4701"/>
    <w:rsid w:val="003E73C7"/>
    <w:rsid w:val="003F401A"/>
    <w:rsid w:val="00402E9F"/>
    <w:rsid w:val="00406575"/>
    <w:rsid w:val="004074B9"/>
    <w:rsid w:val="00411997"/>
    <w:rsid w:val="004135B9"/>
    <w:rsid w:val="0041588C"/>
    <w:rsid w:val="00415E4F"/>
    <w:rsid w:val="004179CF"/>
    <w:rsid w:val="00420E6C"/>
    <w:rsid w:val="00422733"/>
    <w:rsid w:val="00425367"/>
    <w:rsid w:val="00426B09"/>
    <w:rsid w:val="004302F0"/>
    <w:rsid w:val="00430409"/>
    <w:rsid w:val="00431BDE"/>
    <w:rsid w:val="00435E85"/>
    <w:rsid w:val="0043763C"/>
    <w:rsid w:val="004403F6"/>
    <w:rsid w:val="004414BB"/>
    <w:rsid w:val="0044152C"/>
    <w:rsid w:val="00447660"/>
    <w:rsid w:val="00450CCD"/>
    <w:rsid w:val="004527AF"/>
    <w:rsid w:val="004570E1"/>
    <w:rsid w:val="004576AF"/>
    <w:rsid w:val="00457913"/>
    <w:rsid w:val="00457AB1"/>
    <w:rsid w:val="00457FB5"/>
    <w:rsid w:val="00462569"/>
    <w:rsid w:val="00464A5D"/>
    <w:rsid w:val="00464C2B"/>
    <w:rsid w:val="00465083"/>
    <w:rsid w:val="00466214"/>
    <w:rsid w:val="00466B0B"/>
    <w:rsid w:val="00471FF6"/>
    <w:rsid w:val="004742D7"/>
    <w:rsid w:val="0047454A"/>
    <w:rsid w:val="00475075"/>
    <w:rsid w:val="004756CF"/>
    <w:rsid w:val="00480D87"/>
    <w:rsid w:val="00482B18"/>
    <w:rsid w:val="0048493C"/>
    <w:rsid w:val="00485B81"/>
    <w:rsid w:val="00486B9E"/>
    <w:rsid w:val="00490202"/>
    <w:rsid w:val="00490C82"/>
    <w:rsid w:val="004917F0"/>
    <w:rsid w:val="004939E6"/>
    <w:rsid w:val="0049434C"/>
    <w:rsid w:val="004A0D71"/>
    <w:rsid w:val="004A1666"/>
    <w:rsid w:val="004A5175"/>
    <w:rsid w:val="004A5416"/>
    <w:rsid w:val="004A5CD7"/>
    <w:rsid w:val="004A6A0B"/>
    <w:rsid w:val="004A71C2"/>
    <w:rsid w:val="004B119E"/>
    <w:rsid w:val="004B189C"/>
    <w:rsid w:val="004B6C24"/>
    <w:rsid w:val="004C0A4D"/>
    <w:rsid w:val="004C110E"/>
    <w:rsid w:val="004C1CF1"/>
    <w:rsid w:val="004C3C73"/>
    <w:rsid w:val="004C3D59"/>
    <w:rsid w:val="004C5B7B"/>
    <w:rsid w:val="004C6C19"/>
    <w:rsid w:val="004D320E"/>
    <w:rsid w:val="004D4546"/>
    <w:rsid w:val="004D4CE2"/>
    <w:rsid w:val="004D6113"/>
    <w:rsid w:val="004D764A"/>
    <w:rsid w:val="004D7F4A"/>
    <w:rsid w:val="004E09C7"/>
    <w:rsid w:val="004E1491"/>
    <w:rsid w:val="004E1E05"/>
    <w:rsid w:val="004E2623"/>
    <w:rsid w:val="004E4BA2"/>
    <w:rsid w:val="004E6338"/>
    <w:rsid w:val="004F2648"/>
    <w:rsid w:val="004F328A"/>
    <w:rsid w:val="004F4C35"/>
    <w:rsid w:val="004F5A72"/>
    <w:rsid w:val="004F66FF"/>
    <w:rsid w:val="004F6AD1"/>
    <w:rsid w:val="004F7824"/>
    <w:rsid w:val="00501335"/>
    <w:rsid w:val="00503D38"/>
    <w:rsid w:val="0050403E"/>
    <w:rsid w:val="005049F6"/>
    <w:rsid w:val="00504F17"/>
    <w:rsid w:val="005050DD"/>
    <w:rsid w:val="00505390"/>
    <w:rsid w:val="00505D86"/>
    <w:rsid w:val="0050621E"/>
    <w:rsid w:val="00511895"/>
    <w:rsid w:val="00512B45"/>
    <w:rsid w:val="00514363"/>
    <w:rsid w:val="00514CDD"/>
    <w:rsid w:val="00514FCF"/>
    <w:rsid w:val="005160B2"/>
    <w:rsid w:val="0052126E"/>
    <w:rsid w:val="0052189B"/>
    <w:rsid w:val="00521EE1"/>
    <w:rsid w:val="00522738"/>
    <w:rsid w:val="00522D0F"/>
    <w:rsid w:val="005244D0"/>
    <w:rsid w:val="00525DF6"/>
    <w:rsid w:val="00525FE5"/>
    <w:rsid w:val="00530DB5"/>
    <w:rsid w:val="00532A5E"/>
    <w:rsid w:val="00532DFB"/>
    <w:rsid w:val="0053465E"/>
    <w:rsid w:val="0053485D"/>
    <w:rsid w:val="0053726E"/>
    <w:rsid w:val="005418DC"/>
    <w:rsid w:val="005429DC"/>
    <w:rsid w:val="00542F65"/>
    <w:rsid w:val="00547A40"/>
    <w:rsid w:val="00547CEB"/>
    <w:rsid w:val="005508F8"/>
    <w:rsid w:val="00552A18"/>
    <w:rsid w:val="005544AE"/>
    <w:rsid w:val="00555B05"/>
    <w:rsid w:val="005566F0"/>
    <w:rsid w:val="005609B3"/>
    <w:rsid w:val="00560EB0"/>
    <w:rsid w:val="00562590"/>
    <w:rsid w:val="00562E76"/>
    <w:rsid w:val="005634E8"/>
    <w:rsid w:val="00565431"/>
    <w:rsid w:val="00565908"/>
    <w:rsid w:val="00565A7A"/>
    <w:rsid w:val="00565A9F"/>
    <w:rsid w:val="00567288"/>
    <w:rsid w:val="005736DA"/>
    <w:rsid w:val="00574172"/>
    <w:rsid w:val="00574614"/>
    <w:rsid w:val="00574816"/>
    <w:rsid w:val="00575940"/>
    <w:rsid w:val="00581F59"/>
    <w:rsid w:val="00582BE6"/>
    <w:rsid w:val="00584830"/>
    <w:rsid w:val="0058576E"/>
    <w:rsid w:val="0058609F"/>
    <w:rsid w:val="00586D5F"/>
    <w:rsid w:val="00592A9B"/>
    <w:rsid w:val="00593F0B"/>
    <w:rsid w:val="005943E4"/>
    <w:rsid w:val="0059567A"/>
    <w:rsid w:val="00596A94"/>
    <w:rsid w:val="00597934"/>
    <w:rsid w:val="00597AE7"/>
    <w:rsid w:val="005A58F9"/>
    <w:rsid w:val="005A65D6"/>
    <w:rsid w:val="005B0740"/>
    <w:rsid w:val="005C21DD"/>
    <w:rsid w:val="005C6377"/>
    <w:rsid w:val="005C638B"/>
    <w:rsid w:val="005D1629"/>
    <w:rsid w:val="005D1711"/>
    <w:rsid w:val="005D27B5"/>
    <w:rsid w:val="005D3C93"/>
    <w:rsid w:val="005D4337"/>
    <w:rsid w:val="005D7AA7"/>
    <w:rsid w:val="005D7F45"/>
    <w:rsid w:val="005E1315"/>
    <w:rsid w:val="005E2ADD"/>
    <w:rsid w:val="005E2F3F"/>
    <w:rsid w:val="005E71FC"/>
    <w:rsid w:val="005F31BB"/>
    <w:rsid w:val="00601D94"/>
    <w:rsid w:val="00602E2E"/>
    <w:rsid w:val="00603487"/>
    <w:rsid w:val="006046C0"/>
    <w:rsid w:val="006067BA"/>
    <w:rsid w:val="00607DFA"/>
    <w:rsid w:val="0061161A"/>
    <w:rsid w:val="00611896"/>
    <w:rsid w:val="00611B15"/>
    <w:rsid w:val="006124B6"/>
    <w:rsid w:val="006129F9"/>
    <w:rsid w:val="00614762"/>
    <w:rsid w:val="0061570E"/>
    <w:rsid w:val="00622612"/>
    <w:rsid w:val="00625638"/>
    <w:rsid w:val="006258D6"/>
    <w:rsid w:val="00627960"/>
    <w:rsid w:val="00630ABA"/>
    <w:rsid w:val="0063196D"/>
    <w:rsid w:val="006337C9"/>
    <w:rsid w:val="00633A84"/>
    <w:rsid w:val="006341A7"/>
    <w:rsid w:val="006344D3"/>
    <w:rsid w:val="006367FA"/>
    <w:rsid w:val="0063734C"/>
    <w:rsid w:val="006408A6"/>
    <w:rsid w:val="00641B7B"/>
    <w:rsid w:val="00641D6F"/>
    <w:rsid w:val="0064308A"/>
    <w:rsid w:val="00645675"/>
    <w:rsid w:val="00645B2B"/>
    <w:rsid w:val="00645D47"/>
    <w:rsid w:val="00646D84"/>
    <w:rsid w:val="0065087E"/>
    <w:rsid w:val="0065114B"/>
    <w:rsid w:val="00652E38"/>
    <w:rsid w:val="00654507"/>
    <w:rsid w:val="006545B2"/>
    <w:rsid w:val="0065544E"/>
    <w:rsid w:val="0065620A"/>
    <w:rsid w:val="006567B3"/>
    <w:rsid w:val="0065785A"/>
    <w:rsid w:val="0066161D"/>
    <w:rsid w:val="00661EC9"/>
    <w:rsid w:val="006625FC"/>
    <w:rsid w:val="0066395A"/>
    <w:rsid w:val="00664B16"/>
    <w:rsid w:val="00664FFD"/>
    <w:rsid w:val="0066551B"/>
    <w:rsid w:val="00666CA1"/>
    <w:rsid w:val="006705CC"/>
    <w:rsid w:val="00670F29"/>
    <w:rsid w:val="00673C65"/>
    <w:rsid w:val="00673D38"/>
    <w:rsid w:val="00673DC1"/>
    <w:rsid w:val="00675F05"/>
    <w:rsid w:val="00676330"/>
    <w:rsid w:val="0067700D"/>
    <w:rsid w:val="00677300"/>
    <w:rsid w:val="00677A6F"/>
    <w:rsid w:val="00680454"/>
    <w:rsid w:val="0068083D"/>
    <w:rsid w:val="006825FB"/>
    <w:rsid w:val="00682B10"/>
    <w:rsid w:val="00691338"/>
    <w:rsid w:val="0069220F"/>
    <w:rsid w:val="006924A8"/>
    <w:rsid w:val="006926C7"/>
    <w:rsid w:val="006934B2"/>
    <w:rsid w:val="00696024"/>
    <w:rsid w:val="006975D2"/>
    <w:rsid w:val="006A1554"/>
    <w:rsid w:val="006A18BC"/>
    <w:rsid w:val="006A5BAC"/>
    <w:rsid w:val="006A7613"/>
    <w:rsid w:val="006B19D2"/>
    <w:rsid w:val="006C2B2D"/>
    <w:rsid w:val="006C2C50"/>
    <w:rsid w:val="006C3521"/>
    <w:rsid w:val="006C454E"/>
    <w:rsid w:val="006C573F"/>
    <w:rsid w:val="006C75CD"/>
    <w:rsid w:val="006D1004"/>
    <w:rsid w:val="006D1B9C"/>
    <w:rsid w:val="006D216A"/>
    <w:rsid w:val="006D3ABE"/>
    <w:rsid w:val="006D468A"/>
    <w:rsid w:val="006D75DC"/>
    <w:rsid w:val="006D7FE7"/>
    <w:rsid w:val="006E0006"/>
    <w:rsid w:val="006E10CD"/>
    <w:rsid w:val="006E13A0"/>
    <w:rsid w:val="006E1BD6"/>
    <w:rsid w:val="006E2B6C"/>
    <w:rsid w:val="006E3E0E"/>
    <w:rsid w:val="006E64D0"/>
    <w:rsid w:val="006E6826"/>
    <w:rsid w:val="006E6C62"/>
    <w:rsid w:val="006E7C75"/>
    <w:rsid w:val="006F0701"/>
    <w:rsid w:val="006F3430"/>
    <w:rsid w:val="006F5400"/>
    <w:rsid w:val="006F6C1C"/>
    <w:rsid w:val="006F78F7"/>
    <w:rsid w:val="00704D55"/>
    <w:rsid w:val="00705D85"/>
    <w:rsid w:val="00706A32"/>
    <w:rsid w:val="00712240"/>
    <w:rsid w:val="00712313"/>
    <w:rsid w:val="0071298B"/>
    <w:rsid w:val="00713422"/>
    <w:rsid w:val="0071566C"/>
    <w:rsid w:val="00715AE7"/>
    <w:rsid w:val="0071648A"/>
    <w:rsid w:val="00716DD6"/>
    <w:rsid w:val="00716F54"/>
    <w:rsid w:val="00717A4C"/>
    <w:rsid w:val="00720960"/>
    <w:rsid w:val="00721384"/>
    <w:rsid w:val="00721BCD"/>
    <w:rsid w:val="00721C70"/>
    <w:rsid w:val="007246F3"/>
    <w:rsid w:val="00726B79"/>
    <w:rsid w:val="00731B41"/>
    <w:rsid w:val="007328FD"/>
    <w:rsid w:val="00733228"/>
    <w:rsid w:val="007379C5"/>
    <w:rsid w:val="00737E0B"/>
    <w:rsid w:val="00737F38"/>
    <w:rsid w:val="007413AA"/>
    <w:rsid w:val="00742F85"/>
    <w:rsid w:val="00743782"/>
    <w:rsid w:val="00743F3B"/>
    <w:rsid w:val="0074430F"/>
    <w:rsid w:val="007447F8"/>
    <w:rsid w:val="00744A10"/>
    <w:rsid w:val="0074773F"/>
    <w:rsid w:val="007501EE"/>
    <w:rsid w:val="00751E5A"/>
    <w:rsid w:val="007529DB"/>
    <w:rsid w:val="00752FCC"/>
    <w:rsid w:val="00753B83"/>
    <w:rsid w:val="00754EE9"/>
    <w:rsid w:val="007573B7"/>
    <w:rsid w:val="00760267"/>
    <w:rsid w:val="00760ACD"/>
    <w:rsid w:val="00760DB4"/>
    <w:rsid w:val="00761A4A"/>
    <w:rsid w:val="00761FB5"/>
    <w:rsid w:val="00762EFF"/>
    <w:rsid w:val="0076418A"/>
    <w:rsid w:val="0076766A"/>
    <w:rsid w:val="00772C0C"/>
    <w:rsid w:val="0077415D"/>
    <w:rsid w:val="007751BF"/>
    <w:rsid w:val="0077559E"/>
    <w:rsid w:val="00775BFF"/>
    <w:rsid w:val="00775E14"/>
    <w:rsid w:val="00777124"/>
    <w:rsid w:val="00780AF1"/>
    <w:rsid w:val="007823BD"/>
    <w:rsid w:val="00783020"/>
    <w:rsid w:val="00784796"/>
    <w:rsid w:val="00786153"/>
    <w:rsid w:val="00786201"/>
    <w:rsid w:val="00787D60"/>
    <w:rsid w:val="00787FF1"/>
    <w:rsid w:val="00791ED5"/>
    <w:rsid w:val="00791EE4"/>
    <w:rsid w:val="00793FD1"/>
    <w:rsid w:val="00794179"/>
    <w:rsid w:val="0079482B"/>
    <w:rsid w:val="00796158"/>
    <w:rsid w:val="00796CA5"/>
    <w:rsid w:val="00797B87"/>
    <w:rsid w:val="007A4E22"/>
    <w:rsid w:val="007A6EB6"/>
    <w:rsid w:val="007C2C07"/>
    <w:rsid w:val="007C32A6"/>
    <w:rsid w:val="007C33E6"/>
    <w:rsid w:val="007C4C56"/>
    <w:rsid w:val="007C6619"/>
    <w:rsid w:val="007C6B91"/>
    <w:rsid w:val="007D2C26"/>
    <w:rsid w:val="007D4DDE"/>
    <w:rsid w:val="007D5BAA"/>
    <w:rsid w:val="007E0686"/>
    <w:rsid w:val="007E0A46"/>
    <w:rsid w:val="007E1161"/>
    <w:rsid w:val="007E2942"/>
    <w:rsid w:val="007E2A80"/>
    <w:rsid w:val="007E4100"/>
    <w:rsid w:val="007E564E"/>
    <w:rsid w:val="007E7294"/>
    <w:rsid w:val="007F08AE"/>
    <w:rsid w:val="007F0A37"/>
    <w:rsid w:val="007F2D3A"/>
    <w:rsid w:val="007F2DEB"/>
    <w:rsid w:val="007F2F1E"/>
    <w:rsid w:val="007F7AD4"/>
    <w:rsid w:val="00800F52"/>
    <w:rsid w:val="00801247"/>
    <w:rsid w:val="00802987"/>
    <w:rsid w:val="00802AA3"/>
    <w:rsid w:val="00802D83"/>
    <w:rsid w:val="00813324"/>
    <w:rsid w:val="00814FB8"/>
    <w:rsid w:val="00817DC5"/>
    <w:rsid w:val="008203CB"/>
    <w:rsid w:val="00820618"/>
    <w:rsid w:val="00821657"/>
    <w:rsid w:val="00821794"/>
    <w:rsid w:val="00821B63"/>
    <w:rsid w:val="00823987"/>
    <w:rsid w:val="00824B49"/>
    <w:rsid w:val="0082542D"/>
    <w:rsid w:val="00826102"/>
    <w:rsid w:val="008275A3"/>
    <w:rsid w:val="008330B2"/>
    <w:rsid w:val="00833A27"/>
    <w:rsid w:val="00833CF3"/>
    <w:rsid w:val="008359A8"/>
    <w:rsid w:val="00835EB9"/>
    <w:rsid w:val="00837626"/>
    <w:rsid w:val="00840A1F"/>
    <w:rsid w:val="008412EF"/>
    <w:rsid w:val="00842FA3"/>
    <w:rsid w:val="008432F3"/>
    <w:rsid w:val="00844909"/>
    <w:rsid w:val="00844FC9"/>
    <w:rsid w:val="008505F3"/>
    <w:rsid w:val="0085179B"/>
    <w:rsid w:val="00853C55"/>
    <w:rsid w:val="00854224"/>
    <w:rsid w:val="0085555A"/>
    <w:rsid w:val="008558EE"/>
    <w:rsid w:val="00855A05"/>
    <w:rsid w:val="00856237"/>
    <w:rsid w:val="00856C3A"/>
    <w:rsid w:val="00857E61"/>
    <w:rsid w:val="008609C5"/>
    <w:rsid w:val="008618DC"/>
    <w:rsid w:val="00861C40"/>
    <w:rsid w:val="00862DFE"/>
    <w:rsid w:val="008633C9"/>
    <w:rsid w:val="00865315"/>
    <w:rsid w:val="0086651E"/>
    <w:rsid w:val="0086678C"/>
    <w:rsid w:val="0087116B"/>
    <w:rsid w:val="008717EE"/>
    <w:rsid w:val="008721C9"/>
    <w:rsid w:val="00873078"/>
    <w:rsid w:val="008763FD"/>
    <w:rsid w:val="008808E0"/>
    <w:rsid w:val="008820C0"/>
    <w:rsid w:val="00883662"/>
    <w:rsid w:val="008876E9"/>
    <w:rsid w:val="00892E84"/>
    <w:rsid w:val="00892E88"/>
    <w:rsid w:val="00895647"/>
    <w:rsid w:val="00896040"/>
    <w:rsid w:val="00897B3B"/>
    <w:rsid w:val="00897FD8"/>
    <w:rsid w:val="008A0FCE"/>
    <w:rsid w:val="008A1930"/>
    <w:rsid w:val="008A2FAF"/>
    <w:rsid w:val="008A2FF2"/>
    <w:rsid w:val="008A40F9"/>
    <w:rsid w:val="008A42A5"/>
    <w:rsid w:val="008A4B2A"/>
    <w:rsid w:val="008A4B61"/>
    <w:rsid w:val="008A5234"/>
    <w:rsid w:val="008A5EC4"/>
    <w:rsid w:val="008A79B3"/>
    <w:rsid w:val="008B113E"/>
    <w:rsid w:val="008B1704"/>
    <w:rsid w:val="008B32FE"/>
    <w:rsid w:val="008B4354"/>
    <w:rsid w:val="008B4D39"/>
    <w:rsid w:val="008B79E1"/>
    <w:rsid w:val="008C0CDE"/>
    <w:rsid w:val="008C183A"/>
    <w:rsid w:val="008C28FC"/>
    <w:rsid w:val="008C73AE"/>
    <w:rsid w:val="008D21C9"/>
    <w:rsid w:val="008D25F8"/>
    <w:rsid w:val="008D4BD0"/>
    <w:rsid w:val="008D5CC8"/>
    <w:rsid w:val="008E1014"/>
    <w:rsid w:val="008E18A5"/>
    <w:rsid w:val="008E1BE2"/>
    <w:rsid w:val="008E660B"/>
    <w:rsid w:val="008E71EA"/>
    <w:rsid w:val="008F0E2C"/>
    <w:rsid w:val="008F4891"/>
    <w:rsid w:val="0090092E"/>
    <w:rsid w:val="00902B90"/>
    <w:rsid w:val="00903F18"/>
    <w:rsid w:val="00906032"/>
    <w:rsid w:val="00911073"/>
    <w:rsid w:val="009163E1"/>
    <w:rsid w:val="0091775B"/>
    <w:rsid w:val="009261BF"/>
    <w:rsid w:val="00926413"/>
    <w:rsid w:val="00927670"/>
    <w:rsid w:val="00930DC0"/>
    <w:rsid w:val="00932F35"/>
    <w:rsid w:val="009354F8"/>
    <w:rsid w:val="00937D88"/>
    <w:rsid w:val="00937DA8"/>
    <w:rsid w:val="00940403"/>
    <w:rsid w:val="00940CBD"/>
    <w:rsid w:val="00941BB0"/>
    <w:rsid w:val="0094465F"/>
    <w:rsid w:val="00944D41"/>
    <w:rsid w:val="00951F84"/>
    <w:rsid w:val="00954387"/>
    <w:rsid w:val="0096017E"/>
    <w:rsid w:val="00963426"/>
    <w:rsid w:val="0096414D"/>
    <w:rsid w:val="0096548C"/>
    <w:rsid w:val="009672CA"/>
    <w:rsid w:val="009714BE"/>
    <w:rsid w:val="009750BB"/>
    <w:rsid w:val="00975281"/>
    <w:rsid w:val="009757F5"/>
    <w:rsid w:val="00975C7F"/>
    <w:rsid w:val="00977353"/>
    <w:rsid w:val="00977373"/>
    <w:rsid w:val="0098403C"/>
    <w:rsid w:val="00984848"/>
    <w:rsid w:val="00987310"/>
    <w:rsid w:val="0099006D"/>
    <w:rsid w:val="0099073D"/>
    <w:rsid w:val="00993472"/>
    <w:rsid w:val="00994F02"/>
    <w:rsid w:val="009967E8"/>
    <w:rsid w:val="00997F49"/>
    <w:rsid w:val="009A004D"/>
    <w:rsid w:val="009A3471"/>
    <w:rsid w:val="009A39E1"/>
    <w:rsid w:val="009A456D"/>
    <w:rsid w:val="009A4A54"/>
    <w:rsid w:val="009A5BC3"/>
    <w:rsid w:val="009B1195"/>
    <w:rsid w:val="009B3DB1"/>
    <w:rsid w:val="009B5020"/>
    <w:rsid w:val="009B5EFD"/>
    <w:rsid w:val="009B6485"/>
    <w:rsid w:val="009C070C"/>
    <w:rsid w:val="009C14AA"/>
    <w:rsid w:val="009C3996"/>
    <w:rsid w:val="009C3D36"/>
    <w:rsid w:val="009C4B67"/>
    <w:rsid w:val="009C656A"/>
    <w:rsid w:val="009D44B3"/>
    <w:rsid w:val="009D5424"/>
    <w:rsid w:val="009D746E"/>
    <w:rsid w:val="009E0CB6"/>
    <w:rsid w:val="009E0FBE"/>
    <w:rsid w:val="009E227F"/>
    <w:rsid w:val="009E230D"/>
    <w:rsid w:val="009E6B1A"/>
    <w:rsid w:val="009F0E1A"/>
    <w:rsid w:val="009F151C"/>
    <w:rsid w:val="009F32E3"/>
    <w:rsid w:val="009F5BE3"/>
    <w:rsid w:val="009F76A5"/>
    <w:rsid w:val="00A00038"/>
    <w:rsid w:val="00A00B70"/>
    <w:rsid w:val="00A02A60"/>
    <w:rsid w:val="00A033F0"/>
    <w:rsid w:val="00A03C6C"/>
    <w:rsid w:val="00A04410"/>
    <w:rsid w:val="00A0574E"/>
    <w:rsid w:val="00A06E8B"/>
    <w:rsid w:val="00A1133A"/>
    <w:rsid w:val="00A1137D"/>
    <w:rsid w:val="00A11A82"/>
    <w:rsid w:val="00A14A0B"/>
    <w:rsid w:val="00A15580"/>
    <w:rsid w:val="00A216A6"/>
    <w:rsid w:val="00A21E97"/>
    <w:rsid w:val="00A24795"/>
    <w:rsid w:val="00A26128"/>
    <w:rsid w:val="00A2789F"/>
    <w:rsid w:val="00A30218"/>
    <w:rsid w:val="00A31791"/>
    <w:rsid w:val="00A34502"/>
    <w:rsid w:val="00A34B31"/>
    <w:rsid w:val="00A379EC"/>
    <w:rsid w:val="00A40D74"/>
    <w:rsid w:val="00A41EDE"/>
    <w:rsid w:val="00A42E6E"/>
    <w:rsid w:val="00A4302B"/>
    <w:rsid w:val="00A43307"/>
    <w:rsid w:val="00A43363"/>
    <w:rsid w:val="00A437F1"/>
    <w:rsid w:val="00A4692B"/>
    <w:rsid w:val="00A4708D"/>
    <w:rsid w:val="00A5050E"/>
    <w:rsid w:val="00A520AB"/>
    <w:rsid w:val="00A52EED"/>
    <w:rsid w:val="00A53B57"/>
    <w:rsid w:val="00A55B6F"/>
    <w:rsid w:val="00A56B5C"/>
    <w:rsid w:val="00A61315"/>
    <w:rsid w:val="00A6132F"/>
    <w:rsid w:val="00A62918"/>
    <w:rsid w:val="00A63309"/>
    <w:rsid w:val="00A660BD"/>
    <w:rsid w:val="00A6787B"/>
    <w:rsid w:val="00A703DC"/>
    <w:rsid w:val="00A70C8A"/>
    <w:rsid w:val="00A71637"/>
    <w:rsid w:val="00A72DDF"/>
    <w:rsid w:val="00A73583"/>
    <w:rsid w:val="00A74EED"/>
    <w:rsid w:val="00A75225"/>
    <w:rsid w:val="00A758A2"/>
    <w:rsid w:val="00A76D26"/>
    <w:rsid w:val="00A7727F"/>
    <w:rsid w:val="00A82440"/>
    <w:rsid w:val="00A8359A"/>
    <w:rsid w:val="00A86322"/>
    <w:rsid w:val="00A86A84"/>
    <w:rsid w:val="00A87C9C"/>
    <w:rsid w:val="00A87F47"/>
    <w:rsid w:val="00A92011"/>
    <w:rsid w:val="00A94586"/>
    <w:rsid w:val="00A96656"/>
    <w:rsid w:val="00A96F58"/>
    <w:rsid w:val="00AA282A"/>
    <w:rsid w:val="00AA327C"/>
    <w:rsid w:val="00AA3A0A"/>
    <w:rsid w:val="00AA5DE9"/>
    <w:rsid w:val="00AA5F56"/>
    <w:rsid w:val="00AB14AE"/>
    <w:rsid w:val="00AB1DE9"/>
    <w:rsid w:val="00AB4122"/>
    <w:rsid w:val="00AB4C9F"/>
    <w:rsid w:val="00AB4CE7"/>
    <w:rsid w:val="00AB4E36"/>
    <w:rsid w:val="00AB4F5C"/>
    <w:rsid w:val="00AB51D9"/>
    <w:rsid w:val="00AB5544"/>
    <w:rsid w:val="00AB6C3D"/>
    <w:rsid w:val="00AB72B7"/>
    <w:rsid w:val="00AB736C"/>
    <w:rsid w:val="00AC18FB"/>
    <w:rsid w:val="00AC1ADF"/>
    <w:rsid w:val="00AC3830"/>
    <w:rsid w:val="00AC41B0"/>
    <w:rsid w:val="00AC549E"/>
    <w:rsid w:val="00AC6889"/>
    <w:rsid w:val="00AC7694"/>
    <w:rsid w:val="00AC7F34"/>
    <w:rsid w:val="00AD08D6"/>
    <w:rsid w:val="00AD1DAF"/>
    <w:rsid w:val="00AD23C9"/>
    <w:rsid w:val="00AD2AE1"/>
    <w:rsid w:val="00AD4214"/>
    <w:rsid w:val="00AD6061"/>
    <w:rsid w:val="00AE09BA"/>
    <w:rsid w:val="00AE11B6"/>
    <w:rsid w:val="00AE18E9"/>
    <w:rsid w:val="00AE2605"/>
    <w:rsid w:val="00AE2781"/>
    <w:rsid w:val="00AE4EF9"/>
    <w:rsid w:val="00AE5F4E"/>
    <w:rsid w:val="00AE613C"/>
    <w:rsid w:val="00AE7D6B"/>
    <w:rsid w:val="00AE7F15"/>
    <w:rsid w:val="00AF0562"/>
    <w:rsid w:val="00AF1173"/>
    <w:rsid w:val="00AF1578"/>
    <w:rsid w:val="00AF3031"/>
    <w:rsid w:val="00AF4167"/>
    <w:rsid w:val="00AF6027"/>
    <w:rsid w:val="00AF69D7"/>
    <w:rsid w:val="00B0341B"/>
    <w:rsid w:val="00B05078"/>
    <w:rsid w:val="00B0554F"/>
    <w:rsid w:val="00B05C61"/>
    <w:rsid w:val="00B06A3E"/>
    <w:rsid w:val="00B07EAE"/>
    <w:rsid w:val="00B10918"/>
    <w:rsid w:val="00B11DE1"/>
    <w:rsid w:val="00B13441"/>
    <w:rsid w:val="00B13690"/>
    <w:rsid w:val="00B13917"/>
    <w:rsid w:val="00B1756A"/>
    <w:rsid w:val="00B200BD"/>
    <w:rsid w:val="00B2301B"/>
    <w:rsid w:val="00B24B78"/>
    <w:rsid w:val="00B24BC0"/>
    <w:rsid w:val="00B25364"/>
    <w:rsid w:val="00B253AD"/>
    <w:rsid w:val="00B27A1D"/>
    <w:rsid w:val="00B316AD"/>
    <w:rsid w:val="00B33684"/>
    <w:rsid w:val="00B34378"/>
    <w:rsid w:val="00B35F56"/>
    <w:rsid w:val="00B375FF"/>
    <w:rsid w:val="00B4049A"/>
    <w:rsid w:val="00B41442"/>
    <w:rsid w:val="00B41F6B"/>
    <w:rsid w:val="00B4393A"/>
    <w:rsid w:val="00B43A76"/>
    <w:rsid w:val="00B47472"/>
    <w:rsid w:val="00B47BF0"/>
    <w:rsid w:val="00B51DB6"/>
    <w:rsid w:val="00B543CA"/>
    <w:rsid w:val="00B554A6"/>
    <w:rsid w:val="00B559AB"/>
    <w:rsid w:val="00B55E4D"/>
    <w:rsid w:val="00B57493"/>
    <w:rsid w:val="00B61523"/>
    <w:rsid w:val="00B62555"/>
    <w:rsid w:val="00B6273A"/>
    <w:rsid w:val="00B636F5"/>
    <w:rsid w:val="00B717A2"/>
    <w:rsid w:val="00B72117"/>
    <w:rsid w:val="00B72A81"/>
    <w:rsid w:val="00B72E2B"/>
    <w:rsid w:val="00B732C1"/>
    <w:rsid w:val="00B746C1"/>
    <w:rsid w:val="00B755DF"/>
    <w:rsid w:val="00B75FE3"/>
    <w:rsid w:val="00B77730"/>
    <w:rsid w:val="00B826C8"/>
    <w:rsid w:val="00B82EEE"/>
    <w:rsid w:val="00B83736"/>
    <w:rsid w:val="00B83BC3"/>
    <w:rsid w:val="00B8411A"/>
    <w:rsid w:val="00B85D33"/>
    <w:rsid w:val="00B85F5C"/>
    <w:rsid w:val="00B87002"/>
    <w:rsid w:val="00B9673D"/>
    <w:rsid w:val="00B97D43"/>
    <w:rsid w:val="00BA044B"/>
    <w:rsid w:val="00BA101B"/>
    <w:rsid w:val="00BA2EA2"/>
    <w:rsid w:val="00BA7B8F"/>
    <w:rsid w:val="00BB0CCB"/>
    <w:rsid w:val="00BB2A4A"/>
    <w:rsid w:val="00BB3088"/>
    <w:rsid w:val="00BB7678"/>
    <w:rsid w:val="00BB7C51"/>
    <w:rsid w:val="00BC020A"/>
    <w:rsid w:val="00BC06B2"/>
    <w:rsid w:val="00BC2CC7"/>
    <w:rsid w:val="00BC330A"/>
    <w:rsid w:val="00BC33E4"/>
    <w:rsid w:val="00BC3632"/>
    <w:rsid w:val="00BC4E42"/>
    <w:rsid w:val="00BC7187"/>
    <w:rsid w:val="00BD00B5"/>
    <w:rsid w:val="00BD0A58"/>
    <w:rsid w:val="00BD6E36"/>
    <w:rsid w:val="00BD78D8"/>
    <w:rsid w:val="00BE0943"/>
    <w:rsid w:val="00BE1B98"/>
    <w:rsid w:val="00BE22C3"/>
    <w:rsid w:val="00BE3776"/>
    <w:rsid w:val="00BE5360"/>
    <w:rsid w:val="00BE59FF"/>
    <w:rsid w:val="00BE5B2D"/>
    <w:rsid w:val="00BE60A9"/>
    <w:rsid w:val="00BE6219"/>
    <w:rsid w:val="00BF1261"/>
    <w:rsid w:val="00BF14A0"/>
    <w:rsid w:val="00BF62A7"/>
    <w:rsid w:val="00BF6EA2"/>
    <w:rsid w:val="00C00F71"/>
    <w:rsid w:val="00C01F14"/>
    <w:rsid w:val="00C01FB0"/>
    <w:rsid w:val="00C022DB"/>
    <w:rsid w:val="00C02AFA"/>
    <w:rsid w:val="00C035EA"/>
    <w:rsid w:val="00C03867"/>
    <w:rsid w:val="00C04E58"/>
    <w:rsid w:val="00C050C6"/>
    <w:rsid w:val="00C05687"/>
    <w:rsid w:val="00C0606B"/>
    <w:rsid w:val="00C06CF3"/>
    <w:rsid w:val="00C07586"/>
    <w:rsid w:val="00C078F8"/>
    <w:rsid w:val="00C106EE"/>
    <w:rsid w:val="00C1227B"/>
    <w:rsid w:val="00C143A5"/>
    <w:rsid w:val="00C15E74"/>
    <w:rsid w:val="00C202B6"/>
    <w:rsid w:val="00C2201A"/>
    <w:rsid w:val="00C22389"/>
    <w:rsid w:val="00C2267F"/>
    <w:rsid w:val="00C22728"/>
    <w:rsid w:val="00C23539"/>
    <w:rsid w:val="00C23F94"/>
    <w:rsid w:val="00C2468C"/>
    <w:rsid w:val="00C26BF7"/>
    <w:rsid w:val="00C2787E"/>
    <w:rsid w:val="00C30D6B"/>
    <w:rsid w:val="00C30E75"/>
    <w:rsid w:val="00C31194"/>
    <w:rsid w:val="00C3120F"/>
    <w:rsid w:val="00C31C09"/>
    <w:rsid w:val="00C321D4"/>
    <w:rsid w:val="00C32C5E"/>
    <w:rsid w:val="00C34597"/>
    <w:rsid w:val="00C37701"/>
    <w:rsid w:val="00C401A5"/>
    <w:rsid w:val="00C41338"/>
    <w:rsid w:val="00C44FC6"/>
    <w:rsid w:val="00C47889"/>
    <w:rsid w:val="00C50697"/>
    <w:rsid w:val="00C50AF3"/>
    <w:rsid w:val="00C50B06"/>
    <w:rsid w:val="00C50B7E"/>
    <w:rsid w:val="00C51280"/>
    <w:rsid w:val="00C527A3"/>
    <w:rsid w:val="00C52BF7"/>
    <w:rsid w:val="00C52DE3"/>
    <w:rsid w:val="00C60EE6"/>
    <w:rsid w:val="00C62469"/>
    <w:rsid w:val="00C636AE"/>
    <w:rsid w:val="00C64066"/>
    <w:rsid w:val="00C64795"/>
    <w:rsid w:val="00C65E40"/>
    <w:rsid w:val="00C67FC4"/>
    <w:rsid w:val="00C70120"/>
    <w:rsid w:val="00C707E6"/>
    <w:rsid w:val="00C70B45"/>
    <w:rsid w:val="00C71642"/>
    <w:rsid w:val="00C720FC"/>
    <w:rsid w:val="00C7328C"/>
    <w:rsid w:val="00C75FA6"/>
    <w:rsid w:val="00C75FCF"/>
    <w:rsid w:val="00C773EE"/>
    <w:rsid w:val="00C820B9"/>
    <w:rsid w:val="00C834C8"/>
    <w:rsid w:val="00C84723"/>
    <w:rsid w:val="00C84AEE"/>
    <w:rsid w:val="00C86D3C"/>
    <w:rsid w:val="00C91024"/>
    <w:rsid w:val="00C91356"/>
    <w:rsid w:val="00C91C18"/>
    <w:rsid w:val="00C962A3"/>
    <w:rsid w:val="00C972D3"/>
    <w:rsid w:val="00CA06A7"/>
    <w:rsid w:val="00CA1F3D"/>
    <w:rsid w:val="00CA3628"/>
    <w:rsid w:val="00CA39D3"/>
    <w:rsid w:val="00CA5080"/>
    <w:rsid w:val="00CA5549"/>
    <w:rsid w:val="00CA7611"/>
    <w:rsid w:val="00CA77A3"/>
    <w:rsid w:val="00CB017F"/>
    <w:rsid w:val="00CB187A"/>
    <w:rsid w:val="00CB1A06"/>
    <w:rsid w:val="00CB3AD9"/>
    <w:rsid w:val="00CB4222"/>
    <w:rsid w:val="00CB7945"/>
    <w:rsid w:val="00CC2FD1"/>
    <w:rsid w:val="00CC7326"/>
    <w:rsid w:val="00CC7FCD"/>
    <w:rsid w:val="00CD1089"/>
    <w:rsid w:val="00CD28EE"/>
    <w:rsid w:val="00CD30A2"/>
    <w:rsid w:val="00CD5106"/>
    <w:rsid w:val="00CD51EE"/>
    <w:rsid w:val="00CD5ADD"/>
    <w:rsid w:val="00CD7217"/>
    <w:rsid w:val="00CD7DD1"/>
    <w:rsid w:val="00CE1BB5"/>
    <w:rsid w:val="00CE2882"/>
    <w:rsid w:val="00CE39E8"/>
    <w:rsid w:val="00CE3EE3"/>
    <w:rsid w:val="00CE424B"/>
    <w:rsid w:val="00CE4476"/>
    <w:rsid w:val="00CE4A9A"/>
    <w:rsid w:val="00CE7271"/>
    <w:rsid w:val="00CE7DF3"/>
    <w:rsid w:val="00CF0EFD"/>
    <w:rsid w:val="00CF477A"/>
    <w:rsid w:val="00CF6B85"/>
    <w:rsid w:val="00CF7018"/>
    <w:rsid w:val="00D0087A"/>
    <w:rsid w:val="00D008A7"/>
    <w:rsid w:val="00D04756"/>
    <w:rsid w:val="00D0491C"/>
    <w:rsid w:val="00D04933"/>
    <w:rsid w:val="00D07F8B"/>
    <w:rsid w:val="00D10C65"/>
    <w:rsid w:val="00D10DA1"/>
    <w:rsid w:val="00D1331F"/>
    <w:rsid w:val="00D14299"/>
    <w:rsid w:val="00D16337"/>
    <w:rsid w:val="00D16AD5"/>
    <w:rsid w:val="00D23BB6"/>
    <w:rsid w:val="00D25DD1"/>
    <w:rsid w:val="00D2622D"/>
    <w:rsid w:val="00D27AFA"/>
    <w:rsid w:val="00D30404"/>
    <w:rsid w:val="00D30631"/>
    <w:rsid w:val="00D310CC"/>
    <w:rsid w:val="00D328A1"/>
    <w:rsid w:val="00D32C5C"/>
    <w:rsid w:val="00D32F16"/>
    <w:rsid w:val="00D3407A"/>
    <w:rsid w:val="00D35F5B"/>
    <w:rsid w:val="00D36AE6"/>
    <w:rsid w:val="00D41339"/>
    <w:rsid w:val="00D41CEC"/>
    <w:rsid w:val="00D4396B"/>
    <w:rsid w:val="00D43E97"/>
    <w:rsid w:val="00D4500B"/>
    <w:rsid w:val="00D45699"/>
    <w:rsid w:val="00D47C7E"/>
    <w:rsid w:val="00D5096B"/>
    <w:rsid w:val="00D515B7"/>
    <w:rsid w:val="00D539D1"/>
    <w:rsid w:val="00D53E76"/>
    <w:rsid w:val="00D54688"/>
    <w:rsid w:val="00D55F5D"/>
    <w:rsid w:val="00D60AF5"/>
    <w:rsid w:val="00D60B6D"/>
    <w:rsid w:val="00D60D30"/>
    <w:rsid w:val="00D63828"/>
    <w:rsid w:val="00D63F6A"/>
    <w:rsid w:val="00D63FB3"/>
    <w:rsid w:val="00D65BCE"/>
    <w:rsid w:val="00D70624"/>
    <w:rsid w:val="00D72EE7"/>
    <w:rsid w:val="00D73175"/>
    <w:rsid w:val="00D73F1F"/>
    <w:rsid w:val="00D76183"/>
    <w:rsid w:val="00D76300"/>
    <w:rsid w:val="00D803B1"/>
    <w:rsid w:val="00D81271"/>
    <w:rsid w:val="00D82AAE"/>
    <w:rsid w:val="00D82C23"/>
    <w:rsid w:val="00D83FCB"/>
    <w:rsid w:val="00D8510D"/>
    <w:rsid w:val="00D86C50"/>
    <w:rsid w:val="00D86C89"/>
    <w:rsid w:val="00D86E18"/>
    <w:rsid w:val="00D8726B"/>
    <w:rsid w:val="00D9042B"/>
    <w:rsid w:val="00D9141F"/>
    <w:rsid w:val="00D94A8C"/>
    <w:rsid w:val="00D94E46"/>
    <w:rsid w:val="00D959F3"/>
    <w:rsid w:val="00D95F50"/>
    <w:rsid w:val="00D96ABB"/>
    <w:rsid w:val="00DA0499"/>
    <w:rsid w:val="00DA3D9E"/>
    <w:rsid w:val="00DA402D"/>
    <w:rsid w:val="00DA5058"/>
    <w:rsid w:val="00DA5FCC"/>
    <w:rsid w:val="00DA6DDC"/>
    <w:rsid w:val="00DA7170"/>
    <w:rsid w:val="00DA7AC9"/>
    <w:rsid w:val="00DB24ED"/>
    <w:rsid w:val="00DB2DB5"/>
    <w:rsid w:val="00DB3E11"/>
    <w:rsid w:val="00DB4B66"/>
    <w:rsid w:val="00DB5A19"/>
    <w:rsid w:val="00DB79F5"/>
    <w:rsid w:val="00DC4A6E"/>
    <w:rsid w:val="00DC66E0"/>
    <w:rsid w:val="00DC72DE"/>
    <w:rsid w:val="00DC7A14"/>
    <w:rsid w:val="00DD52A8"/>
    <w:rsid w:val="00DD56A8"/>
    <w:rsid w:val="00DE1987"/>
    <w:rsid w:val="00DE32DF"/>
    <w:rsid w:val="00DE41DE"/>
    <w:rsid w:val="00DE45A4"/>
    <w:rsid w:val="00DE6055"/>
    <w:rsid w:val="00DE7160"/>
    <w:rsid w:val="00DE7F4F"/>
    <w:rsid w:val="00DF1778"/>
    <w:rsid w:val="00DF2BC8"/>
    <w:rsid w:val="00DF30C6"/>
    <w:rsid w:val="00DF3B12"/>
    <w:rsid w:val="00DF4541"/>
    <w:rsid w:val="00DF505C"/>
    <w:rsid w:val="00DF5662"/>
    <w:rsid w:val="00DF6C1F"/>
    <w:rsid w:val="00DF73B3"/>
    <w:rsid w:val="00E0105F"/>
    <w:rsid w:val="00E026CD"/>
    <w:rsid w:val="00E028BF"/>
    <w:rsid w:val="00E03E38"/>
    <w:rsid w:val="00E055D2"/>
    <w:rsid w:val="00E067E3"/>
    <w:rsid w:val="00E11260"/>
    <w:rsid w:val="00E126F9"/>
    <w:rsid w:val="00E12D3A"/>
    <w:rsid w:val="00E1359E"/>
    <w:rsid w:val="00E13FE7"/>
    <w:rsid w:val="00E16C00"/>
    <w:rsid w:val="00E208EE"/>
    <w:rsid w:val="00E22C72"/>
    <w:rsid w:val="00E27317"/>
    <w:rsid w:val="00E27C72"/>
    <w:rsid w:val="00E31505"/>
    <w:rsid w:val="00E319CC"/>
    <w:rsid w:val="00E336A8"/>
    <w:rsid w:val="00E3392D"/>
    <w:rsid w:val="00E342C3"/>
    <w:rsid w:val="00E34510"/>
    <w:rsid w:val="00E34721"/>
    <w:rsid w:val="00E34A8F"/>
    <w:rsid w:val="00E354A0"/>
    <w:rsid w:val="00E35A18"/>
    <w:rsid w:val="00E41388"/>
    <w:rsid w:val="00E41695"/>
    <w:rsid w:val="00E439B8"/>
    <w:rsid w:val="00E441A0"/>
    <w:rsid w:val="00E44ED5"/>
    <w:rsid w:val="00E46B80"/>
    <w:rsid w:val="00E47757"/>
    <w:rsid w:val="00E5112A"/>
    <w:rsid w:val="00E517B5"/>
    <w:rsid w:val="00E52692"/>
    <w:rsid w:val="00E5532A"/>
    <w:rsid w:val="00E565E8"/>
    <w:rsid w:val="00E56872"/>
    <w:rsid w:val="00E568AE"/>
    <w:rsid w:val="00E56D29"/>
    <w:rsid w:val="00E60523"/>
    <w:rsid w:val="00E613FE"/>
    <w:rsid w:val="00E615FA"/>
    <w:rsid w:val="00E6350F"/>
    <w:rsid w:val="00E64A66"/>
    <w:rsid w:val="00E66202"/>
    <w:rsid w:val="00E6718B"/>
    <w:rsid w:val="00E67BB5"/>
    <w:rsid w:val="00E704F1"/>
    <w:rsid w:val="00E70D44"/>
    <w:rsid w:val="00E70F91"/>
    <w:rsid w:val="00E71182"/>
    <w:rsid w:val="00E727FE"/>
    <w:rsid w:val="00E73E6B"/>
    <w:rsid w:val="00E741D0"/>
    <w:rsid w:val="00E75377"/>
    <w:rsid w:val="00E77426"/>
    <w:rsid w:val="00E7782D"/>
    <w:rsid w:val="00E778D8"/>
    <w:rsid w:val="00E80F4E"/>
    <w:rsid w:val="00E81662"/>
    <w:rsid w:val="00E82217"/>
    <w:rsid w:val="00E828FF"/>
    <w:rsid w:val="00E8509C"/>
    <w:rsid w:val="00E85126"/>
    <w:rsid w:val="00E910BC"/>
    <w:rsid w:val="00E91CDB"/>
    <w:rsid w:val="00E92D27"/>
    <w:rsid w:val="00E9370B"/>
    <w:rsid w:val="00E945A8"/>
    <w:rsid w:val="00E956FB"/>
    <w:rsid w:val="00E95E46"/>
    <w:rsid w:val="00E97BA1"/>
    <w:rsid w:val="00E97FF7"/>
    <w:rsid w:val="00EA06A6"/>
    <w:rsid w:val="00EA1693"/>
    <w:rsid w:val="00EA194F"/>
    <w:rsid w:val="00EA1BE6"/>
    <w:rsid w:val="00EA33B1"/>
    <w:rsid w:val="00EA4BCA"/>
    <w:rsid w:val="00EA6AAF"/>
    <w:rsid w:val="00EB0B55"/>
    <w:rsid w:val="00EB1860"/>
    <w:rsid w:val="00EB20A5"/>
    <w:rsid w:val="00EB58FB"/>
    <w:rsid w:val="00EC0CAB"/>
    <w:rsid w:val="00EC2ED7"/>
    <w:rsid w:val="00EC344C"/>
    <w:rsid w:val="00EC3D72"/>
    <w:rsid w:val="00EC724F"/>
    <w:rsid w:val="00ED0036"/>
    <w:rsid w:val="00ED0139"/>
    <w:rsid w:val="00ED1409"/>
    <w:rsid w:val="00ED29A1"/>
    <w:rsid w:val="00ED383A"/>
    <w:rsid w:val="00ED3B8A"/>
    <w:rsid w:val="00ED5867"/>
    <w:rsid w:val="00EE022F"/>
    <w:rsid w:val="00EE060E"/>
    <w:rsid w:val="00EE234D"/>
    <w:rsid w:val="00EE3168"/>
    <w:rsid w:val="00EE317C"/>
    <w:rsid w:val="00EE3443"/>
    <w:rsid w:val="00EE4DA9"/>
    <w:rsid w:val="00EF390E"/>
    <w:rsid w:val="00EF4D36"/>
    <w:rsid w:val="00EF5F83"/>
    <w:rsid w:val="00EF668E"/>
    <w:rsid w:val="00EF6E9E"/>
    <w:rsid w:val="00F0047A"/>
    <w:rsid w:val="00F02400"/>
    <w:rsid w:val="00F03614"/>
    <w:rsid w:val="00F07F4C"/>
    <w:rsid w:val="00F10B9C"/>
    <w:rsid w:val="00F118E6"/>
    <w:rsid w:val="00F13CA9"/>
    <w:rsid w:val="00F17386"/>
    <w:rsid w:val="00F214A4"/>
    <w:rsid w:val="00F21D6C"/>
    <w:rsid w:val="00F23680"/>
    <w:rsid w:val="00F23D8B"/>
    <w:rsid w:val="00F25BAA"/>
    <w:rsid w:val="00F2662C"/>
    <w:rsid w:val="00F3201E"/>
    <w:rsid w:val="00F32D83"/>
    <w:rsid w:val="00F3372F"/>
    <w:rsid w:val="00F33FCD"/>
    <w:rsid w:val="00F34730"/>
    <w:rsid w:val="00F3480C"/>
    <w:rsid w:val="00F34FBF"/>
    <w:rsid w:val="00F43EBF"/>
    <w:rsid w:val="00F447DD"/>
    <w:rsid w:val="00F47325"/>
    <w:rsid w:val="00F51396"/>
    <w:rsid w:val="00F51556"/>
    <w:rsid w:val="00F52D25"/>
    <w:rsid w:val="00F53758"/>
    <w:rsid w:val="00F54716"/>
    <w:rsid w:val="00F55D65"/>
    <w:rsid w:val="00F565EB"/>
    <w:rsid w:val="00F56847"/>
    <w:rsid w:val="00F56A34"/>
    <w:rsid w:val="00F61739"/>
    <w:rsid w:val="00F619F3"/>
    <w:rsid w:val="00F61FD4"/>
    <w:rsid w:val="00F6329A"/>
    <w:rsid w:val="00F662CB"/>
    <w:rsid w:val="00F67C2E"/>
    <w:rsid w:val="00F71D51"/>
    <w:rsid w:val="00F72CDD"/>
    <w:rsid w:val="00F73177"/>
    <w:rsid w:val="00F743A3"/>
    <w:rsid w:val="00F744F6"/>
    <w:rsid w:val="00F7498C"/>
    <w:rsid w:val="00F75091"/>
    <w:rsid w:val="00F762C1"/>
    <w:rsid w:val="00F7671E"/>
    <w:rsid w:val="00F77704"/>
    <w:rsid w:val="00F814E2"/>
    <w:rsid w:val="00F81B82"/>
    <w:rsid w:val="00F853BB"/>
    <w:rsid w:val="00F85876"/>
    <w:rsid w:val="00F86933"/>
    <w:rsid w:val="00F8708E"/>
    <w:rsid w:val="00F91F9D"/>
    <w:rsid w:val="00F927D2"/>
    <w:rsid w:val="00F92A33"/>
    <w:rsid w:val="00F9502A"/>
    <w:rsid w:val="00F95368"/>
    <w:rsid w:val="00F954CC"/>
    <w:rsid w:val="00F96862"/>
    <w:rsid w:val="00F97099"/>
    <w:rsid w:val="00F977E2"/>
    <w:rsid w:val="00FA0169"/>
    <w:rsid w:val="00FA1162"/>
    <w:rsid w:val="00FA1634"/>
    <w:rsid w:val="00FA3723"/>
    <w:rsid w:val="00FA3D7A"/>
    <w:rsid w:val="00FA5BFD"/>
    <w:rsid w:val="00FA676B"/>
    <w:rsid w:val="00FB06F7"/>
    <w:rsid w:val="00FB0F4A"/>
    <w:rsid w:val="00FB157C"/>
    <w:rsid w:val="00FB19DD"/>
    <w:rsid w:val="00FB250B"/>
    <w:rsid w:val="00FB4E48"/>
    <w:rsid w:val="00FB584D"/>
    <w:rsid w:val="00FB5A9E"/>
    <w:rsid w:val="00FB6803"/>
    <w:rsid w:val="00FB6937"/>
    <w:rsid w:val="00FB7253"/>
    <w:rsid w:val="00FC0EE8"/>
    <w:rsid w:val="00FC1AC6"/>
    <w:rsid w:val="00FC3A65"/>
    <w:rsid w:val="00FC4080"/>
    <w:rsid w:val="00FC4B9E"/>
    <w:rsid w:val="00FC7819"/>
    <w:rsid w:val="00FD010E"/>
    <w:rsid w:val="00FD05BD"/>
    <w:rsid w:val="00FD4B22"/>
    <w:rsid w:val="00FD5C28"/>
    <w:rsid w:val="00FD602D"/>
    <w:rsid w:val="00FE0ABF"/>
    <w:rsid w:val="00FE2780"/>
    <w:rsid w:val="00FE604F"/>
    <w:rsid w:val="00FE748E"/>
    <w:rsid w:val="00FE7D17"/>
    <w:rsid w:val="00FF1182"/>
    <w:rsid w:val="00FF1253"/>
    <w:rsid w:val="00FF181C"/>
    <w:rsid w:val="00FF2EA7"/>
    <w:rsid w:val="00FF42F7"/>
    <w:rsid w:val="00FF4372"/>
    <w:rsid w:val="00FF7227"/>
    <w:rsid w:val="00FF739A"/>
    <w:rsid w:val="028A597B"/>
    <w:rsid w:val="039E087E"/>
    <w:rsid w:val="07312958"/>
    <w:rsid w:val="08DC6047"/>
    <w:rsid w:val="0B02141F"/>
    <w:rsid w:val="0BC14CD6"/>
    <w:rsid w:val="0BD9237C"/>
    <w:rsid w:val="0F483545"/>
    <w:rsid w:val="150C1E94"/>
    <w:rsid w:val="161B635F"/>
    <w:rsid w:val="18671C16"/>
    <w:rsid w:val="1D71005A"/>
    <w:rsid w:val="24BD145F"/>
    <w:rsid w:val="2627412A"/>
    <w:rsid w:val="277811CF"/>
    <w:rsid w:val="2850592D"/>
    <w:rsid w:val="28D1668C"/>
    <w:rsid w:val="29565839"/>
    <w:rsid w:val="2BCD6BEB"/>
    <w:rsid w:val="2C6F4951"/>
    <w:rsid w:val="2E0B3C17"/>
    <w:rsid w:val="2FFA0EC4"/>
    <w:rsid w:val="31D80455"/>
    <w:rsid w:val="38022573"/>
    <w:rsid w:val="38C9453B"/>
    <w:rsid w:val="3E2B3184"/>
    <w:rsid w:val="3EAA16DD"/>
    <w:rsid w:val="3FFD3288"/>
    <w:rsid w:val="42D617B7"/>
    <w:rsid w:val="43561D06"/>
    <w:rsid w:val="43BC4F2D"/>
    <w:rsid w:val="447211D8"/>
    <w:rsid w:val="45F61354"/>
    <w:rsid w:val="481F1C5E"/>
    <w:rsid w:val="4AC7413B"/>
    <w:rsid w:val="4B481211"/>
    <w:rsid w:val="518D6F50"/>
    <w:rsid w:val="53412D30"/>
    <w:rsid w:val="57D577A7"/>
    <w:rsid w:val="580B7C81"/>
    <w:rsid w:val="583120BF"/>
    <w:rsid w:val="5B7E2B2B"/>
    <w:rsid w:val="5E4A3AB6"/>
    <w:rsid w:val="5FBE05A1"/>
    <w:rsid w:val="70CC411D"/>
    <w:rsid w:val="713B43D1"/>
    <w:rsid w:val="732C4B81"/>
    <w:rsid w:val="73823E1B"/>
    <w:rsid w:val="77A02E51"/>
    <w:rsid w:val="78455B5D"/>
    <w:rsid w:val="78E037DD"/>
    <w:rsid w:val="78F54A5E"/>
    <w:rsid w:val="792841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05"/>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AE2605"/>
    <w:rPr>
      <w:rFonts w:ascii="宋体"/>
      <w:sz w:val="18"/>
      <w:szCs w:val="18"/>
    </w:rPr>
  </w:style>
  <w:style w:type="paragraph" w:styleId="a4">
    <w:name w:val="annotation text"/>
    <w:basedOn w:val="a"/>
    <w:link w:val="Char0"/>
    <w:uiPriority w:val="99"/>
    <w:unhideWhenUsed/>
    <w:qFormat/>
    <w:rsid w:val="00AE2605"/>
    <w:pPr>
      <w:jc w:val="left"/>
    </w:pPr>
  </w:style>
  <w:style w:type="paragraph" w:styleId="a5">
    <w:name w:val="Balloon Text"/>
    <w:basedOn w:val="a"/>
    <w:link w:val="Char1"/>
    <w:uiPriority w:val="99"/>
    <w:unhideWhenUsed/>
    <w:qFormat/>
    <w:rsid w:val="00AE2605"/>
    <w:rPr>
      <w:sz w:val="18"/>
      <w:szCs w:val="18"/>
    </w:rPr>
  </w:style>
  <w:style w:type="paragraph" w:styleId="a6">
    <w:name w:val="footer"/>
    <w:basedOn w:val="a"/>
    <w:link w:val="Char2"/>
    <w:uiPriority w:val="99"/>
    <w:unhideWhenUsed/>
    <w:qFormat/>
    <w:rsid w:val="00AE2605"/>
    <w:pPr>
      <w:tabs>
        <w:tab w:val="center" w:pos="4153"/>
        <w:tab w:val="right" w:pos="8306"/>
      </w:tabs>
      <w:snapToGrid w:val="0"/>
      <w:jc w:val="left"/>
    </w:pPr>
    <w:rPr>
      <w:rFonts w:ascii="Calibri" w:hAnsi="Calibri"/>
      <w:kern w:val="0"/>
      <w:sz w:val="18"/>
      <w:szCs w:val="18"/>
    </w:rPr>
  </w:style>
  <w:style w:type="paragraph" w:styleId="a7">
    <w:name w:val="header"/>
    <w:basedOn w:val="a"/>
    <w:link w:val="Char3"/>
    <w:unhideWhenUsed/>
    <w:qFormat/>
    <w:rsid w:val="00AE260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8">
    <w:name w:val="Normal (Web)"/>
    <w:basedOn w:val="a"/>
    <w:uiPriority w:val="99"/>
    <w:qFormat/>
    <w:rsid w:val="00AE2605"/>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4"/>
    <w:uiPriority w:val="99"/>
    <w:unhideWhenUsed/>
    <w:qFormat/>
    <w:rsid w:val="00AE2605"/>
    <w:rPr>
      <w:b/>
      <w:bCs/>
    </w:rPr>
  </w:style>
  <w:style w:type="table" w:styleId="aa">
    <w:name w:val="Table Grid"/>
    <w:basedOn w:val="a1"/>
    <w:uiPriority w:val="59"/>
    <w:qFormat/>
    <w:rsid w:val="00AE26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sid w:val="00AE2605"/>
    <w:rPr>
      <w:b/>
      <w:bCs/>
    </w:rPr>
  </w:style>
  <w:style w:type="character" w:styleId="ac">
    <w:name w:val="Emphasis"/>
    <w:basedOn w:val="a0"/>
    <w:uiPriority w:val="20"/>
    <w:qFormat/>
    <w:rsid w:val="00AE2605"/>
    <w:rPr>
      <w:i/>
    </w:rPr>
  </w:style>
  <w:style w:type="character" w:styleId="ad">
    <w:name w:val="Hyperlink"/>
    <w:unhideWhenUsed/>
    <w:qFormat/>
    <w:rsid w:val="00AE2605"/>
    <w:rPr>
      <w:rFonts w:ascii="Arial" w:hAnsi="Arial" w:cs="Arial" w:hint="default"/>
      <w:color w:val="58595B"/>
      <w:sz w:val="18"/>
      <w:szCs w:val="18"/>
      <w:u w:val="none"/>
    </w:rPr>
  </w:style>
  <w:style w:type="character" w:styleId="ae">
    <w:name w:val="annotation reference"/>
    <w:uiPriority w:val="99"/>
    <w:unhideWhenUsed/>
    <w:qFormat/>
    <w:rsid w:val="00AE2605"/>
    <w:rPr>
      <w:sz w:val="21"/>
      <w:szCs w:val="21"/>
    </w:rPr>
  </w:style>
  <w:style w:type="character" w:customStyle="1" w:styleId="Char3">
    <w:name w:val="页眉 Char"/>
    <w:link w:val="a7"/>
    <w:qFormat/>
    <w:rsid w:val="00AE2605"/>
    <w:rPr>
      <w:sz w:val="18"/>
      <w:szCs w:val="18"/>
    </w:rPr>
  </w:style>
  <w:style w:type="character" w:customStyle="1" w:styleId="Char0">
    <w:name w:val="批注文字 Char"/>
    <w:link w:val="a4"/>
    <w:uiPriority w:val="99"/>
    <w:semiHidden/>
    <w:qFormat/>
    <w:rsid w:val="00AE2605"/>
    <w:rPr>
      <w:rFonts w:ascii="Times New Roman" w:hAnsi="Times New Roman"/>
      <w:kern w:val="2"/>
      <w:sz w:val="21"/>
      <w:szCs w:val="24"/>
    </w:rPr>
  </w:style>
  <w:style w:type="character" w:customStyle="1" w:styleId="Char4">
    <w:name w:val="批注主题 Char"/>
    <w:link w:val="a9"/>
    <w:uiPriority w:val="99"/>
    <w:semiHidden/>
    <w:qFormat/>
    <w:rsid w:val="00AE2605"/>
    <w:rPr>
      <w:rFonts w:ascii="Times New Roman" w:hAnsi="Times New Roman"/>
      <w:b/>
      <w:bCs/>
      <w:kern w:val="2"/>
      <w:sz w:val="21"/>
      <w:szCs w:val="24"/>
    </w:rPr>
  </w:style>
  <w:style w:type="character" w:customStyle="1" w:styleId="Char">
    <w:name w:val="文档结构图 Char"/>
    <w:link w:val="a3"/>
    <w:uiPriority w:val="99"/>
    <w:semiHidden/>
    <w:qFormat/>
    <w:rsid w:val="00AE2605"/>
    <w:rPr>
      <w:rFonts w:ascii="宋体" w:hAnsi="Times New Roman"/>
      <w:kern w:val="2"/>
      <w:sz w:val="18"/>
      <w:szCs w:val="18"/>
      <w:lang w:bidi="ar-SA"/>
    </w:rPr>
  </w:style>
  <w:style w:type="character" w:customStyle="1" w:styleId="Char1">
    <w:name w:val="批注框文本 Char"/>
    <w:link w:val="a5"/>
    <w:uiPriority w:val="99"/>
    <w:semiHidden/>
    <w:qFormat/>
    <w:rsid w:val="00AE2605"/>
    <w:rPr>
      <w:rFonts w:ascii="Times New Roman" w:hAnsi="Times New Roman"/>
      <w:kern w:val="2"/>
      <w:sz w:val="18"/>
      <w:szCs w:val="18"/>
    </w:rPr>
  </w:style>
  <w:style w:type="character" w:customStyle="1" w:styleId="Char2">
    <w:name w:val="页脚 Char"/>
    <w:link w:val="a6"/>
    <w:uiPriority w:val="99"/>
    <w:qFormat/>
    <w:rsid w:val="00AE2605"/>
    <w:rPr>
      <w:sz w:val="18"/>
      <w:szCs w:val="18"/>
    </w:rPr>
  </w:style>
  <w:style w:type="paragraph" w:styleId="af">
    <w:name w:val="List Paragraph"/>
    <w:basedOn w:val="a"/>
    <w:uiPriority w:val="34"/>
    <w:qFormat/>
    <w:rsid w:val="00AE2605"/>
    <w:pPr>
      <w:ind w:firstLineChars="200" w:firstLine="420"/>
    </w:pPr>
    <w:rPr>
      <w:rFonts w:ascii="Calibri" w:hAnsi="Calibri"/>
      <w:szCs w:val="22"/>
    </w:rPr>
  </w:style>
  <w:style w:type="character" w:customStyle="1" w:styleId="apple-converted-space">
    <w:name w:val="apple-converted-space"/>
    <w:qFormat/>
    <w:rsid w:val="00AE2605"/>
  </w:style>
  <w:style w:type="character" w:customStyle="1" w:styleId="NormalCharacter">
    <w:name w:val="NormalCharacter"/>
    <w:rsid w:val="00B230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AE2605"/>
    <w:rPr>
      <w:rFonts w:ascii="宋体"/>
      <w:sz w:val="18"/>
      <w:szCs w:val="18"/>
    </w:rPr>
  </w:style>
  <w:style w:type="paragraph" w:styleId="a4">
    <w:name w:val="annotation text"/>
    <w:basedOn w:val="a"/>
    <w:link w:val="Char0"/>
    <w:uiPriority w:val="99"/>
    <w:unhideWhenUsed/>
    <w:qFormat/>
    <w:rsid w:val="00AE2605"/>
    <w:pPr>
      <w:jc w:val="left"/>
    </w:pPr>
  </w:style>
  <w:style w:type="paragraph" w:styleId="a5">
    <w:name w:val="Balloon Text"/>
    <w:basedOn w:val="a"/>
    <w:link w:val="Char1"/>
    <w:uiPriority w:val="99"/>
    <w:unhideWhenUsed/>
    <w:qFormat/>
    <w:rsid w:val="00AE2605"/>
    <w:rPr>
      <w:sz w:val="18"/>
      <w:szCs w:val="18"/>
    </w:rPr>
  </w:style>
  <w:style w:type="paragraph" w:styleId="a6">
    <w:name w:val="footer"/>
    <w:basedOn w:val="a"/>
    <w:link w:val="Char2"/>
    <w:uiPriority w:val="99"/>
    <w:unhideWhenUsed/>
    <w:qFormat/>
    <w:rsid w:val="00AE2605"/>
    <w:pPr>
      <w:tabs>
        <w:tab w:val="center" w:pos="4153"/>
        <w:tab w:val="right" w:pos="8306"/>
      </w:tabs>
      <w:snapToGrid w:val="0"/>
      <w:jc w:val="left"/>
    </w:pPr>
    <w:rPr>
      <w:rFonts w:ascii="Calibri" w:hAnsi="Calibri"/>
      <w:kern w:val="0"/>
      <w:sz w:val="18"/>
      <w:szCs w:val="18"/>
    </w:rPr>
  </w:style>
  <w:style w:type="paragraph" w:styleId="a7">
    <w:name w:val="header"/>
    <w:basedOn w:val="a"/>
    <w:link w:val="Char3"/>
    <w:unhideWhenUsed/>
    <w:qFormat/>
    <w:rsid w:val="00AE260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8">
    <w:name w:val="Normal (Web)"/>
    <w:basedOn w:val="a"/>
    <w:uiPriority w:val="99"/>
    <w:qFormat/>
    <w:rsid w:val="00AE2605"/>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4"/>
    <w:uiPriority w:val="99"/>
    <w:unhideWhenUsed/>
    <w:qFormat/>
    <w:rsid w:val="00AE2605"/>
    <w:rPr>
      <w:b/>
      <w:bCs/>
    </w:rPr>
  </w:style>
  <w:style w:type="table" w:styleId="aa">
    <w:name w:val="Table Grid"/>
    <w:basedOn w:val="a1"/>
    <w:uiPriority w:val="59"/>
    <w:qFormat/>
    <w:rsid w:val="00AE26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sid w:val="00AE2605"/>
    <w:rPr>
      <w:b/>
      <w:bCs/>
    </w:rPr>
  </w:style>
  <w:style w:type="character" w:styleId="ac">
    <w:name w:val="Emphasis"/>
    <w:basedOn w:val="a0"/>
    <w:uiPriority w:val="20"/>
    <w:qFormat/>
    <w:rsid w:val="00AE2605"/>
    <w:rPr>
      <w:i/>
    </w:rPr>
  </w:style>
  <w:style w:type="character" w:styleId="ad">
    <w:name w:val="Hyperlink"/>
    <w:unhideWhenUsed/>
    <w:qFormat/>
    <w:rsid w:val="00AE2605"/>
    <w:rPr>
      <w:rFonts w:ascii="Arial" w:hAnsi="Arial" w:cs="Arial" w:hint="default"/>
      <w:color w:val="58595B"/>
      <w:sz w:val="18"/>
      <w:szCs w:val="18"/>
      <w:u w:val="none"/>
    </w:rPr>
  </w:style>
  <w:style w:type="character" w:styleId="ae">
    <w:name w:val="annotation reference"/>
    <w:uiPriority w:val="99"/>
    <w:unhideWhenUsed/>
    <w:qFormat/>
    <w:rsid w:val="00AE2605"/>
    <w:rPr>
      <w:sz w:val="21"/>
      <w:szCs w:val="21"/>
    </w:rPr>
  </w:style>
  <w:style w:type="character" w:customStyle="1" w:styleId="Char3">
    <w:name w:val="页眉 Char"/>
    <w:link w:val="a7"/>
    <w:qFormat/>
    <w:rsid w:val="00AE2605"/>
    <w:rPr>
      <w:sz w:val="18"/>
      <w:szCs w:val="18"/>
    </w:rPr>
  </w:style>
  <w:style w:type="character" w:customStyle="1" w:styleId="Char0">
    <w:name w:val="批注文字 Char"/>
    <w:link w:val="a4"/>
    <w:uiPriority w:val="99"/>
    <w:semiHidden/>
    <w:qFormat/>
    <w:rsid w:val="00AE2605"/>
    <w:rPr>
      <w:rFonts w:ascii="Times New Roman" w:hAnsi="Times New Roman"/>
      <w:kern w:val="2"/>
      <w:sz w:val="21"/>
      <w:szCs w:val="24"/>
    </w:rPr>
  </w:style>
  <w:style w:type="character" w:customStyle="1" w:styleId="Char4">
    <w:name w:val="批注主题 Char"/>
    <w:link w:val="a9"/>
    <w:uiPriority w:val="99"/>
    <w:semiHidden/>
    <w:qFormat/>
    <w:rsid w:val="00AE2605"/>
    <w:rPr>
      <w:rFonts w:ascii="Times New Roman" w:hAnsi="Times New Roman"/>
      <w:b/>
      <w:bCs/>
      <w:kern w:val="2"/>
      <w:sz w:val="21"/>
      <w:szCs w:val="24"/>
    </w:rPr>
  </w:style>
  <w:style w:type="character" w:customStyle="1" w:styleId="Char">
    <w:name w:val="文档结构图 Char"/>
    <w:link w:val="a3"/>
    <w:uiPriority w:val="99"/>
    <w:semiHidden/>
    <w:qFormat/>
    <w:rsid w:val="00AE2605"/>
    <w:rPr>
      <w:rFonts w:ascii="宋体" w:hAnsi="Times New Roman"/>
      <w:kern w:val="2"/>
      <w:sz w:val="18"/>
      <w:szCs w:val="18"/>
      <w:lang w:bidi="ar-SA"/>
    </w:rPr>
  </w:style>
  <w:style w:type="character" w:customStyle="1" w:styleId="Char1">
    <w:name w:val="批注框文本 Char"/>
    <w:link w:val="a5"/>
    <w:uiPriority w:val="99"/>
    <w:semiHidden/>
    <w:qFormat/>
    <w:rsid w:val="00AE2605"/>
    <w:rPr>
      <w:rFonts w:ascii="Times New Roman" w:hAnsi="Times New Roman"/>
      <w:kern w:val="2"/>
      <w:sz w:val="18"/>
      <w:szCs w:val="18"/>
    </w:rPr>
  </w:style>
  <w:style w:type="character" w:customStyle="1" w:styleId="Char2">
    <w:name w:val="页脚 Char"/>
    <w:link w:val="a6"/>
    <w:uiPriority w:val="99"/>
    <w:qFormat/>
    <w:rsid w:val="00AE2605"/>
    <w:rPr>
      <w:sz w:val="18"/>
      <w:szCs w:val="18"/>
    </w:rPr>
  </w:style>
  <w:style w:type="paragraph" w:styleId="af">
    <w:name w:val="List Paragraph"/>
    <w:basedOn w:val="a"/>
    <w:uiPriority w:val="34"/>
    <w:qFormat/>
    <w:rsid w:val="00AE2605"/>
    <w:pPr>
      <w:ind w:firstLineChars="200" w:firstLine="420"/>
    </w:pPr>
    <w:rPr>
      <w:rFonts w:ascii="Calibri" w:hAnsi="Calibri"/>
      <w:szCs w:val="22"/>
    </w:rPr>
  </w:style>
  <w:style w:type="character" w:customStyle="1" w:styleId="apple-converted-space">
    <w:name w:val="apple-converted-space"/>
    <w:qFormat/>
    <w:rsid w:val="00AE260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83BF49-16C5-4E54-8624-86F49B07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8</Pages>
  <Words>470</Words>
  <Characters>2682</Characters>
  <Application>Microsoft Office Word</Application>
  <DocSecurity>0</DocSecurity>
  <Lines>22</Lines>
  <Paragraphs>6</Paragraphs>
  <ScaleCrop>false</ScaleCrop>
  <Company>微软中国</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北京大学中国第二代企业家深造项目</dc:title>
  <dc:creator>微软用户</dc:creator>
  <cp:lastModifiedBy>fc</cp:lastModifiedBy>
  <cp:revision>49</cp:revision>
  <cp:lastPrinted>2019-06-19T06:01:00Z</cp:lastPrinted>
  <dcterms:created xsi:type="dcterms:W3CDTF">2020-10-27T08:06:00Z</dcterms:created>
  <dcterms:modified xsi:type="dcterms:W3CDTF">2021-12-07T07:27:00Z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