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第</w:t>
      </w:r>
      <w:r>
        <w:rPr>
          <w:rFonts w:hint="eastAsia"/>
          <w:b/>
          <w:bCs/>
          <w:color w:val="800000"/>
          <w:sz w:val="56"/>
          <w:szCs w:val="56"/>
          <w:lang w:val="en-US" w:eastAsia="zh-CN"/>
        </w:rPr>
        <w:t>八</w:t>
      </w:r>
      <w:r>
        <w:rPr>
          <w:rFonts w:hint="eastAsia"/>
          <w:b/>
          <w:bCs/>
          <w:color w:val="800000"/>
          <w:sz w:val="56"/>
          <w:szCs w:val="56"/>
        </w:rPr>
        <w:t>届资产证券化·介甫奖</w:t>
      </w:r>
    </w:p>
    <w:p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评选标准与资料报送</w:t>
      </w:r>
    </w:p>
    <w:p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所有奖项申请机构负责人，请务必确保本人可出席活动及颁奖盛典，</w:t>
      </w:r>
    </w:p>
    <w:p>
      <w:pPr>
        <w:jc w:val="center"/>
        <w:rPr>
          <w:color w:val="0070C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否则将取消所获奖项</w:t>
      </w:r>
    </w:p>
    <w:p>
      <w:pPr>
        <w:widowControl/>
        <w:spacing w:after="100" w:afterAutospacing="1" w:line="0" w:lineRule="atLeast"/>
        <w:rPr>
          <w:rFonts w:ascii="黑体" w:hAnsi="ˎ̥" w:eastAsia="黑体" w:cs="宋体"/>
          <w:b/>
          <w:bCs/>
          <w:kern w:val="0"/>
          <w:sz w:val="32"/>
          <w:szCs w:val="32"/>
        </w:rPr>
      </w:pPr>
    </w:p>
    <w:p>
      <w:pPr>
        <w:widowControl/>
        <w:spacing w:after="100" w:afterAutospacing="1" w:line="0" w:lineRule="atLeast"/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bCs/>
          <w:kern w:val="0"/>
          <w:sz w:val="32"/>
          <w:szCs w:val="32"/>
        </w:rPr>
        <w:t>奖项申请表（必填）</w:t>
      </w:r>
    </w:p>
    <w:tbl>
      <w:tblPr>
        <w:tblStyle w:val="5"/>
        <w:tblpPr w:leftFromText="180" w:rightFromText="180" w:vertAnchor="text" w:horzAnchor="page" w:tblpX="1762" w:tblpY="3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727"/>
        <w:gridCol w:w="149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参评机构名称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公司负责人</w:t>
            </w:r>
          </w:p>
        </w:tc>
        <w:tc>
          <w:tcPr>
            <w:tcW w:w="3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参评联系人</w:t>
            </w:r>
          </w:p>
        </w:tc>
        <w:tc>
          <w:tcPr>
            <w:tcW w:w="3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申请奖项名</w:t>
            </w:r>
          </w:p>
        </w:tc>
        <w:tc>
          <w:tcPr>
            <w:tcW w:w="7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微软雅黑" w:hAnsi="微软雅黑" w:eastAsia="微软雅黑" w:cs="微软雅黑"/>
          <w:b/>
          <w:bCs/>
          <w:color w:val="0000FF"/>
        </w:rPr>
      </w:pPr>
    </w:p>
    <w:p>
      <w:pPr>
        <w:jc w:val="center"/>
        <w:rPr>
          <w:b/>
          <w:bCs/>
          <w:color w:val="0000FF"/>
        </w:rPr>
      </w:pPr>
      <w:r>
        <w:rPr>
          <w:rFonts w:hint="eastAsia" w:ascii="微软雅黑" w:hAnsi="微软雅黑" w:eastAsia="微软雅黑" w:cs="微软雅黑"/>
          <w:b/>
          <w:bCs/>
          <w:color w:val="0000FF"/>
        </w:rPr>
        <w:t>机构类奖项申请填写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bottom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公司简介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bookmarkStart w:id="0" w:name="_Hlk41577616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主要管理层简介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发行/管理/投资总规模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机构优势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b/>
          <w:bCs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FF"/>
        </w:rPr>
      </w:pPr>
      <w:r>
        <w:rPr>
          <w:rFonts w:hint="eastAsia" w:ascii="微软雅黑" w:hAnsi="微软雅黑" w:eastAsia="微软雅黑" w:cs="微软雅黑"/>
          <w:b/>
          <w:bCs/>
          <w:color w:val="0000FF"/>
        </w:rPr>
        <w:t>产品类奖项申请填写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产品负责人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产品简介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产品规模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产品过去12个月业绩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产品募集时间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超额认购比例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产品优势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FF"/>
        </w:rPr>
      </w:pPr>
      <w:r>
        <w:rPr>
          <w:rFonts w:hint="eastAsia" w:ascii="微软雅黑" w:hAnsi="微软雅黑" w:eastAsia="微软雅黑" w:cs="微软雅黑"/>
          <w:b/>
          <w:bCs/>
          <w:color w:val="0000FF"/>
        </w:rPr>
        <w:t>个人类奖项申请填写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参评个人姓名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个人简介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0000FF"/>
        </w:rPr>
      </w:pPr>
      <w:r>
        <w:rPr>
          <w:rFonts w:hint="eastAsia" w:ascii="微软雅黑" w:hAnsi="微软雅黑" w:eastAsia="微软雅黑" w:cs="微软雅黑"/>
          <w:b/>
          <w:bCs/>
          <w:color w:val="0000FF"/>
        </w:rPr>
        <w:t>其他补充资料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历年所获奖项</w:t>
            </w:r>
          </w:p>
        </w:tc>
        <w:tc>
          <w:tcPr>
            <w:tcW w:w="6392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客户赞誉</w:t>
            </w:r>
          </w:p>
        </w:tc>
        <w:tc>
          <w:tcPr>
            <w:tcW w:w="6392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tbl>
      <w:tblPr>
        <w:tblStyle w:val="5"/>
        <w:tblpPr w:leftFromText="180" w:rightFromText="180" w:vertAnchor="text" w:horzAnchor="page" w:tblpX="1762" w:tblpY="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5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参评单位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我司承诺所提供材料均真实，如有作假愿承担相应责任。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本人已知，如获奖将亲自出席本次活动并参加颁奖晚宴。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 xml:space="preserve">领导签字（盖章） ：                    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 xml:space="preserve">                              时间：    年   月   日</w:t>
            </w:r>
          </w:p>
        </w:tc>
      </w:tr>
    </w:tbl>
    <w:p>
      <w:pPr>
        <w:widowControl/>
        <w:spacing w:after="100" w:afterAutospacing="1" w:line="360" w:lineRule="auto"/>
        <w:jc w:val="center"/>
        <w:rPr>
          <w:rFonts w:ascii="黑体" w:hAnsi="ˎ̥" w:eastAsia="黑体" w:cs="宋体"/>
          <w:b/>
          <w:bCs/>
          <w:kern w:val="0"/>
          <w:sz w:val="32"/>
          <w:szCs w:val="32"/>
        </w:rPr>
      </w:pPr>
    </w:p>
    <w:p>
      <w:pPr>
        <w:rPr>
          <w:color w:val="000000"/>
          <w:kern w:val="0"/>
          <w:szCs w:val="21"/>
        </w:rPr>
      </w:pPr>
    </w:p>
    <w:p>
      <w:pPr>
        <w:rPr>
          <w:b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注：</w:t>
      </w:r>
      <w:r>
        <w:rPr>
          <w:rFonts w:hint="eastAsia"/>
          <w:b/>
          <w:color w:val="000000"/>
          <w:kern w:val="0"/>
          <w:szCs w:val="21"/>
        </w:rPr>
        <w:t>此次评选活动征集资料时间截止至202</w:t>
      </w:r>
      <w:r>
        <w:rPr>
          <w:rFonts w:hint="eastAsia"/>
          <w:b/>
          <w:color w:val="000000"/>
          <w:kern w:val="0"/>
          <w:szCs w:val="21"/>
          <w:lang w:val="en-US" w:eastAsia="zh-CN"/>
        </w:rPr>
        <w:t>2</w:t>
      </w:r>
      <w:r>
        <w:rPr>
          <w:rFonts w:hint="eastAsia"/>
          <w:b/>
          <w:color w:val="000000"/>
          <w:kern w:val="0"/>
          <w:szCs w:val="21"/>
        </w:rPr>
        <w:t>年</w:t>
      </w:r>
      <w:r>
        <w:rPr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>
        <w:rPr>
          <w:rFonts w:hint="eastAsia"/>
          <w:b/>
          <w:color w:val="000000"/>
          <w:kern w:val="0"/>
          <w:szCs w:val="21"/>
          <w:lang w:val="en-US" w:eastAsia="zh-CN"/>
        </w:rPr>
        <w:t>29</w:t>
      </w:r>
      <w:r>
        <w:rPr>
          <w:rFonts w:hint="eastAsia"/>
          <w:b/>
          <w:color w:val="000000"/>
          <w:kern w:val="0"/>
          <w:szCs w:val="21"/>
        </w:rPr>
        <w:t>日，</w:t>
      </w:r>
      <w:r>
        <w:rPr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>
        <w:rPr>
          <w:rFonts w:hint="eastAsia"/>
          <w:b/>
          <w:color w:val="000000"/>
          <w:kern w:val="0"/>
          <w:szCs w:val="21"/>
          <w:lang w:val="en-US" w:eastAsia="zh-CN"/>
        </w:rPr>
        <w:t>29</w:t>
      </w:r>
      <w:r>
        <w:rPr>
          <w:rFonts w:hint="eastAsia"/>
          <w:b/>
          <w:color w:val="000000"/>
          <w:kern w:val="0"/>
          <w:szCs w:val="21"/>
        </w:rPr>
        <w:t>日之后提交申请/修改申请将无法参加微信公示，并且加收800/次提名的加急服务费。</w:t>
      </w:r>
    </w:p>
    <w:p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每家机构最多申报1个机构奖、2个产品奖、1个个人奖，每额外增加一个提名需支付8</w:t>
      </w:r>
      <w:r>
        <w:rPr>
          <w:b/>
          <w:color w:val="000000"/>
          <w:kern w:val="0"/>
          <w:szCs w:val="21"/>
        </w:rPr>
        <w:t>00</w:t>
      </w:r>
      <w:r>
        <w:rPr>
          <w:rFonts w:hint="eastAsia"/>
          <w:b/>
          <w:color w:val="000000"/>
          <w:kern w:val="0"/>
          <w:szCs w:val="21"/>
        </w:rPr>
        <w:t>元评审费用。</w:t>
      </w:r>
    </w:p>
    <w:p>
      <w:pPr>
        <w:rPr>
          <w:b/>
          <w:color w:val="000000"/>
          <w:kern w:val="0"/>
          <w:szCs w:val="21"/>
        </w:rPr>
      </w:pPr>
    </w:p>
    <w:p>
      <w:pPr>
        <w:rPr>
          <w:b/>
          <w:color w:val="000000"/>
          <w:kern w:val="0"/>
          <w:sz w:val="36"/>
          <w:szCs w:val="36"/>
        </w:rPr>
      </w:pPr>
      <w:r>
        <w:rPr>
          <w:rFonts w:hint="eastAsia"/>
          <w:b/>
          <w:color w:val="000000"/>
          <w:kern w:val="0"/>
          <w:sz w:val="36"/>
          <w:szCs w:val="36"/>
        </w:rPr>
        <w:t>机会</w:t>
      </w:r>
    </w:p>
    <w:p>
      <w:pPr>
        <w:rPr>
          <w:b/>
          <w:color w:val="000000"/>
          <w:kern w:val="0"/>
          <w:szCs w:val="21"/>
        </w:rPr>
      </w:pPr>
      <w:r>
        <w:rPr>
          <w:rFonts w:hint="eastAsia" w:asciiTheme="minorEastAsia" w:hAnsiTheme="minorEastAsia"/>
          <w:b/>
          <w:color w:val="000000"/>
          <w:kern w:val="0"/>
          <w:szCs w:val="21"/>
        </w:rPr>
        <w:t xml:space="preserve">□ </w:t>
      </w:r>
      <w:r>
        <w:rPr>
          <w:rFonts w:hint="eastAsia"/>
          <w:b/>
          <w:color w:val="000000"/>
          <w:kern w:val="0"/>
          <w:szCs w:val="21"/>
        </w:rPr>
        <w:t>我希望赞助本次论坛的发言/讨论机会以推广我们机构的品牌形象</w:t>
      </w:r>
    </w:p>
    <w:p>
      <w:pPr>
        <w:rPr>
          <w:b/>
          <w:color w:val="000000"/>
          <w:kern w:val="0"/>
          <w:szCs w:val="21"/>
        </w:rPr>
      </w:pPr>
      <w:r>
        <w:rPr>
          <w:rFonts w:hint="eastAsia" w:asciiTheme="minorEastAsia" w:hAnsiTheme="minorEastAsia"/>
          <w:b/>
          <w:color w:val="000000"/>
          <w:kern w:val="0"/>
          <w:szCs w:val="21"/>
        </w:rPr>
        <w:t xml:space="preserve">□ </w:t>
      </w:r>
      <w:r>
        <w:rPr>
          <w:rFonts w:hint="eastAsia"/>
          <w:b/>
          <w:color w:val="000000"/>
          <w:kern w:val="0"/>
          <w:szCs w:val="21"/>
        </w:rPr>
        <w:t>我希望通过赞助本次论坛的广告/视频播放以推广我们机构的品牌形象</w:t>
      </w:r>
    </w:p>
    <w:p>
      <w:pPr>
        <w:rPr>
          <w:b/>
          <w:color w:val="000000"/>
          <w:kern w:val="0"/>
          <w:szCs w:val="21"/>
        </w:rPr>
      </w:pPr>
      <w:r>
        <w:rPr>
          <w:rFonts w:hint="eastAsia" w:asciiTheme="minorEastAsia" w:hAnsiTheme="minorEastAsia"/>
          <w:b/>
          <w:color w:val="000000"/>
          <w:kern w:val="0"/>
          <w:szCs w:val="21"/>
        </w:rPr>
        <w:t xml:space="preserve">□ </w:t>
      </w:r>
      <w:r>
        <w:rPr>
          <w:rFonts w:hint="eastAsia"/>
          <w:b/>
          <w:color w:val="000000"/>
          <w:kern w:val="0"/>
          <w:szCs w:val="21"/>
        </w:rPr>
        <w:t>如果获奖，我希望包桌形式和我的客户/伙伴共同见证这一荣耀时刻</w:t>
      </w:r>
    </w:p>
    <w:p>
      <w:pPr>
        <w:rPr>
          <w:b/>
          <w:color w:val="000000"/>
          <w:kern w:val="0"/>
          <w:szCs w:val="21"/>
        </w:rPr>
      </w:pPr>
      <w:r>
        <w:rPr>
          <w:rFonts w:hint="eastAsia" w:asciiTheme="minorEastAsia" w:hAnsiTheme="minorEastAsia"/>
          <w:b/>
          <w:color w:val="000000"/>
          <w:kern w:val="0"/>
          <w:szCs w:val="21"/>
        </w:rPr>
        <w:t xml:space="preserve">□ </w:t>
      </w:r>
      <w:r>
        <w:rPr>
          <w:rFonts w:hint="eastAsia"/>
          <w:b/>
          <w:color w:val="000000"/>
          <w:kern w:val="0"/>
          <w:szCs w:val="21"/>
        </w:rPr>
        <w:t>如果获奖，我希望多家媒体进行报道</w:t>
      </w:r>
    </w:p>
    <w:p>
      <w:pPr>
        <w:rPr>
          <w:b/>
          <w:color w:val="000000"/>
          <w:kern w:val="0"/>
          <w:szCs w:val="21"/>
        </w:rPr>
      </w:pPr>
    </w:p>
    <w:p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如有兴趣请勾选以上</w:t>
      </w:r>
    </w:p>
    <w:p>
      <w:pPr>
        <w:rPr>
          <w:b/>
          <w:color w:val="000000"/>
          <w:kern w:val="0"/>
          <w:szCs w:val="21"/>
        </w:rPr>
      </w:pPr>
    </w:p>
    <w:p>
      <w:pPr>
        <w:rPr>
          <w:rFonts w:hint="eastAsia" w:eastAsiaTheme="minorEastAsia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</w:rPr>
        <w:t>联系人：</w:t>
      </w:r>
    </w:p>
    <w:p>
      <w:pPr>
        <w:ind w:firstLine="843" w:firstLineChars="400"/>
        <w:rPr>
          <w:rFonts w:hint="default" w:eastAsiaTheme="minorEastAsia"/>
          <w:b/>
          <w:color w:val="000000"/>
          <w:kern w:val="0"/>
          <w:szCs w:val="21"/>
          <w:lang w:val="en-US"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040" w:right="148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2847975" cy="762000"/>
          <wp:effectExtent l="0" t="0" r="952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975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NDdlYjM0ODVkNGYyZWQ0OTJkYjFkMmRhMGE2NDIifQ=="/>
  </w:docVars>
  <w:rsids>
    <w:rsidRoot w:val="00512AB9"/>
    <w:rsid w:val="000248E5"/>
    <w:rsid w:val="00032205"/>
    <w:rsid w:val="00080C1F"/>
    <w:rsid w:val="000A695F"/>
    <w:rsid w:val="000E1C8D"/>
    <w:rsid w:val="000F53CA"/>
    <w:rsid w:val="00113A2A"/>
    <w:rsid w:val="001211CC"/>
    <w:rsid w:val="00123AF4"/>
    <w:rsid w:val="00155279"/>
    <w:rsid w:val="001B747A"/>
    <w:rsid w:val="001E0318"/>
    <w:rsid w:val="001E036B"/>
    <w:rsid w:val="002501F8"/>
    <w:rsid w:val="00284EAB"/>
    <w:rsid w:val="002B0DAF"/>
    <w:rsid w:val="003D4EC7"/>
    <w:rsid w:val="003D5512"/>
    <w:rsid w:val="003E690D"/>
    <w:rsid w:val="004A6CF5"/>
    <w:rsid w:val="004B5BFF"/>
    <w:rsid w:val="004E423B"/>
    <w:rsid w:val="004E7DC9"/>
    <w:rsid w:val="004F31F0"/>
    <w:rsid w:val="00512AB9"/>
    <w:rsid w:val="00580E02"/>
    <w:rsid w:val="006518AE"/>
    <w:rsid w:val="00774759"/>
    <w:rsid w:val="007A6B2E"/>
    <w:rsid w:val="007E01C1"/>
    <w:rsid w:val="007E1E2E"/>
    <w:rsid w:val="00880283"/>
    <w:rsid w:val="00894899"/>
    <w:rsid w:val="008F2C83"/>
    <w:rsid w:val="008F67EE"/>
    <w:rsid w:val="00920231"/>
    <w:rsid w:val="00A721E6"/>
    <w:rsid w:val="00A77527"/>
    <w:rsid w:val="00AF5ADF"/>
    <w:rsid w:val="00B07EFB"/>
    <w:rsid w:val="00B91DBF"/>
    <w:rsid w:val="00C13521"/>
    <w:rsid w:val="00C91AEA"/>
    <w:rsid w:val="00CB3AA8"/>
    <w:rsid w:val="00CF21EA"/>
    <w:rsid w:val="00D03F7B"/>
    <w:rsid w:val="00DA1DED"/>
    <w:rsid w:val="00DE0BDA"/>
    <w:rsid w:val="00DE0C06"/>
    <w:rsid w:val="00F9203E"/>
    <w:rsid w:val="00F97127"/>
    <w:rsid w:val="00FB1988"/>
    <w:rsid w:val="00FE2C1D"/>
    <w:rsid w:val="0F826907"/>
    <w:rsid w:val="20E66D63"/>
    <w:rsid w:val="227D67B7"/>
    <w:rsid w:val="299D6E07"/>
    <w:rsid w:val="2BCE4640"/>
    <w:rsid w:val="2D815416"/>
    <w:rsid w:val="2E084650"/>
    <w:rsid w:val="33250676"/>
    <w:rsid w:val="3E0D45C8"/>
    <w:rsid w:val="479A20D8"/>
    <w:rsid w:val="4A4D017C"/>
    <w:rsid w:val="4B72033D"/>
    <w:rsid w:val="4DB63A61"/>
    <w:rsid w:val="4DD75DE8"/>
    <w:rsid w:val="591833D4"/>
    <w:rsid w:val="617E4859"/>
    <w:rsid w:val="61EC022A"/>
    <w:rsid w:val="6FAA6770"/>
    <w:rsid w:val="70C77E41"/>
    <w:rsid w:val="741A5758"/>
    <w:rsid w:val="772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9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538</Words>
  <Characters>570</Characters>
  <Lines>5</Lines>
  <Paragraphs>1</Paragraphs>
  <TotalTime>45</TotalTime>
  <ScaleCrop>false</ScaleCrop>
  <LinksUpToDate>false</LinksUpToDate>
  <CharactersWithSpaces>635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2018-01-31T03:57:00Z</dcterms:created>
  <dc:creator>Finfo Global</dc:creator>
  <cp:lastModifiedBy>NING MEI</cp:lastModifiedBy>
  <cp:lastPrinted>2016-05-04T01:40:00Z</cp:lastPrinted>
  <dcterms:modified xsi:type="dcterms:W3CDTF">2022-06-10T09:07:06Z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6EEDF2D2B0A74D7CA18E06D9EC34D101</vt:lpwstr>
  </property>
</Properties>
</file>